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96960672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C85121" w:rsidRDefault="005A54BB">
          <w:r>
            <w:rPr>
              <w:noProof/>
              <w:lang w:eastAsia="pt-BR"/>
            </w:rPr>
            <w:drawing>
              <wp:inline distT="0" distB="0" distL="0" distR="0" wp14:anchorId="7541D82B" wp14:editId="7A0EE806">
                <wp:extent cx="2892055" cy="1924493"/>
                <wp:effectExtent l="0" t="0" r="381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s_brasao_registro.gif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926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85121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423AB26" wp14:editId="67698D3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035082375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6-03T00:00:00Z">
                                      <w:dateFormat w:val="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C5485" w:rsidRDefault="003C5485">
                                      <w:pPr>
                                        <w:pStyle w:val="SemEspaament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alias w:val="Empresa"/>
                                    <w:id w:val="-78766228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3C5485" w:rsidRPr="00D37672" w:rsidRDefault="003C5485" w:rsidP="00D37672">
                                      <w:pPr>
                                        <w:pStyle w:val="SemEspaamento"/>
                                        <w:spacing w:line="360" w:lineRule="auto"/>
                                        <w:jc w:val="both"/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37672"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PREFEITURA MUNICIPAL DE REGISTRO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Data"/>
                                    <w:id w:val="-135719335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6-03T00:00:00Z">
                                      <w:dateFormat w:val="dd/MM/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C5485" w:rsidRPr="00D37672" w:rsidRDefault="003C5485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D37672"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1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1035082375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6-03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C5485" w:rsidRDefault="003C5485">
                                <w:pPr>
                                  <w:pStyle w:val="SemEspaament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sz w:val="36"/>
                                <w:szCs w:val="36"/>
                              </w:rPr>
                              <w:alias w:val="Empresa"/>
                              <w:id w:val="-78766228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3C5485" w:rsidRPr="00D37672" w:rsidRDefault="003C5485" w:rsidP="00D37672">
                                <w:pPr>
                                  <w:pStyle w:val="SemEspaamento"/>
                                  <w:spacing w:line="360" w:lineRule="auto"/>
                                  <w:jc w:val="both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D37672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PREFEITURA MUNICIPAL DE REGISTRO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Data"/>
                              <w:id w:val="-135719335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6-03T00:00:00Z"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C5485" w:rsidRPr="00D37672" w:rsidRDefault="003C5485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D37672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85121" w:rsidRDefault="00C85121">
          <w:pPr>
            <w:rPr>
              <w:noProof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 wp14:anchorId="575AA070" wp14:editId="4AC9CA65">
                <wp:simplePos x="0" y="0"/>
                <wp:positionH relativeFrom="page">
                  <wp:posOffset>1971675</wp:posOffset>
                </wp:positionH>
                <wp:positionV relativeFrom="page">
                  <wp:posOffset>4486275</wp:posOffset>
                </wp:positionV>
                <wp:extent cx="5572125" cy="3143250"/>
                <wp:effectExtent l="19050" t="19050" r="28575" b="19050"/>
                <wp:wrapNone/>
                <wp:docPr id="36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14647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A665923" wp14:editId="03766265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1219200"/>
                    <wp:effectExtent l="0" t="0" r="15875" b="19050"/>
                    <wp:wrapNone/>
                    <wp:docPr id="362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2192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ítulo"/>
                                  <w:id w:val="51374003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3C5485" w:rsidRPr="00C85121" w:rsidRDefault="003C5485">
                                    <w:pPr>
                                      <w:pStyle w:val="SemEspaament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 w:rsidRPr="00C8512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RELATÓRIO DE CONTROLE INTERNO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PLANEJAMENTO MUNICIPAL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16" o:spid="_x0000_s1032" style="position:absolute;margin-left:0;margin-top:0;width:550.8pt;height:96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Título"/>
                            <w:id w:val="51374003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C5485" w:rsidRPr="00C85121" w:rsidRDefault="003C5485">
                              <w:pPr>
                                <w:pStyle w:val="SemEspaament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C8512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RELATÓRIO DE CONTROLE INTERNO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PLANEJAMENTO MUNICIPAL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6"/>
        <w:gridCol w:w="4421"/>
        <w:gridCol w:w="2503"/>
      </w:tblGrid>
      <w:tr w:rsidR="00C63B02" w:rsidTr="004B78FA">
        <w:trPr>
          <w:trHeight w:val="1842"/>
        </w:trPr>
        <w:tc>
          <w:tcPr>
            <w:tcW w:w="2646" w:type="dxa"/>
          </w:tcPr>
          <w:p w:rsidR="00C63B02" w:rsidRDefault="00C63B02"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39ABDACD" wp14:editId="10F5C5E3">
                  <wp:extent cx="1543050" cy="1181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s_brasao_registro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</w:tcPr>
          <w:p w:rsidR="00C63B02" w:rsidRPr="00950A0E" w:rsidRDefault="00C63B02" w:rsidP="00950A0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50A0E">
              <w:rPr>
                <w:rFonts w:ascii="Verdana" w:hAnsi="Verdana"/>
                <w:b/>
                <w:sz w:val="24"/>
                <w:szCs w:val="24"/>
              </w:rPr>
              <w:t>PREFEITURA MUNICIPAL DE REGISTRO</w:t>
            </w:r>
          </w:p>
          <w:p w:rsidR="004B78FA" w:rsidRPr="00950A0E" w:rsidRDefault="004B78FA" w:rsidP="00950A0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C63B02" w:rsidRPr="00950A0E" w:rsidRDefault="00C63B02" w:rsidP="00950A0E">
            <w:pPr>
              <w:jc w:val="center"/>
              <w:rPr>
                <w:rFonts w:ascii="Verdana" w:hAnsi="Verdana"/>
              </w:rPr>
            </w:pPr>
            <w:r w:rsidRPr="00950A0E">
              <w:rPr>
                <w:rFonts w:ascii="Verdana" w:hAnsi="Verdana"/>
                <w:b/>
                <w:sz w:val="24"/>
                <w:szCs w:val="24"/>
              </w:rPr>
              <w:t>CONTROLADORIA-GERAL DO MUNICÍPIO</w:t>
            </w:r>
          </w:p>
        </w:tc>
        <w:tc>
          <w:tcPr>
            <w:tcW w:w="2551" w:type="dxa"/>
          </w:tcPr>
          <w:p w:rsidR="00C63B02" w:rsidRPr="00950A0E" w:rsidRDefault="00615D4C" w:rsidP="004B78F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PLANEJAMENTO MUNICIPAL</w:t>
            </w:r>
          </w:p>
          <w:p w:rsidR="004B78FA" w:rsidRPr="00950A0E" w:rsidRDefault="004B78FA" w:rsidP="004B78FA">
            <w:pPr>
              <w:jc w:val="center"/>
              <w:rPr>
                <w:rFonts w:ascii="Verdana" w:hAnsi="Verdana"/>
                <w:b/>
              </w:rPr>
            </w:pPr>
          </w:p>
          <w:p w:rsidR="004B78FA" w:rsidRPr="00950A0E" w:rsidRDefault="004B78FA" w:rsidP="004B78FA">
            <w:pPr>
              <w:jc w:val="center"/>
              <w:rPr>
                <w:rFonts w:ascii="Verdana" w:hAnsi="Verdana"/>
                <w:b/>
              </w:rPr>
            </w:pPr>
          </w:p>
          <w:p w:rsidR="004B78FA" w:rsidRPr="00950A0E" w:rsidRDefault="00933C94" w:rsidP="000F508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</w:t>
            </w:r>
            <w:r w:rsidR="004B78FA" w:rsidRPr="00950A0E">
              <w:rPr>
                <w:rFonts w:ascii="Verdana" w:hAnsi="Verdana"/>
                <w:b/>
              </w:rPr>
              <w:t>/</w:t>
            </w:r>
            <w:r w:rsidR="000F5086">
              <w:rPr>
                <w:rFonts w:ascii="Verdana" w:hAnsi="Verdana"/>
                <w:b/>
              </w:rPr>
              <w:t>08</w:t>
            </w:r>
            <w:r w:rsidR="004B78FA" w:rsidRPr="00950A0E">
              <w:rPr>
                <w:rFonts w:ascii="Verdana" w:hAnsi="Verdana"/>
                <w:b/>
              </w:rPr>
              <w:t>/</w:t>
            </w:r>
            <w:r w:rsidR="000F5086">
              <w:rPr>
                <w:rFonts w:ascii="Verdana" w:hAnsi="Verdana"/>
                <w:b/>
              </w:rPr>
              <w:t>2019</w:t>
            </w:r>
          </w:p>
        </w:tc>
      </w:tr>
    </w:tbl>
    <w:p w:rsidR="00B328BF" w:rsidRDefault="00B328BF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061"/>
      </w:tblGrid>
      <w:tr w:rsidR="004B78FA" w:rsidTr="006071A6">
        <w:trPr>
          <w:trHeight w:val="292"/>
        </w:trPr>
        <w:tc>
          <w:tcPr>
            <w:tcW w:w="10061" w:type="dxa"/>
            <w:vAlign w:val="bottom"/>
          </w:tcPr>
          <w:p w:rsidR="004B78FA" w:rsidRPr="00950A0E" w:rsidRDefault="004B78FA" w:rsidP="00615D4C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0A0E">
              <w:rPr>
                <w:rFonts w:ascii="Verdana" w:hAnsi="Verdana"/>
                <w:b/>
                <w:sz w:val="20"/>
                <w:szCs w:val="20"/>
              </w:rPr>
              <w:t xml:space="preserve">RELATÓRIO DE AUDITORIA N° </w:t>
            </w:r>
            <w:r w:rsidR="00DB45B8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15D4C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950A0E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DB45B8">
              <w:rPr>
                <w:rFonts w:ascii="Verdana" w:hAnsi="Verdana"/>
                <w:b/>
                <w:sz w:val="20"/>
                <w:szCs w:val="20"/>
              </w:rPr>
              <w:t>2019</w:t>
            </w:r>
          </w:p>
        </w:tc>
      </w:tr>
      <w:tr w:rsidR="006071A6" w:rsidTr="006071A6">
        <w:trPr>
          <w:trHeight w:val="292"/>
        </w:trPr>
        <w:tc>
          <w:tcPr>
            <w:tcW w:w="10061" w:type="dxa"/>
            <w:vAlign w:val="bottom"/>
          </w:tcPr>
          <w:p w:rsidR="006071A6" w:rsidRPr="00950A0E" w:rsidRDefault="006071A6" w:rsidP="00615D4C">
            <w:pPr>
              <w:spacing w:line="480" w:lineRule="auto"/>
              <w:rPr>
                <w:rFonts w:ascii="Verdana" w:hAnsi="Verdana"/>
                <w:b/>
                <w:sz w:val="20"/>
                <w:szCs w:val="20"/>
              </w:rPr>
            </w:pPr>
            <w:r w:rsidRPr="00950A0E">
              <w:rPr>
                <w:rFonts w:ascii="Verdana" w:hAnsi="Verdana" w:cs="Times-Bold"/>
                <w:b/>
                <w:bCs/>
                <w:sz w:val="20"/>
                <w:szCs w:val="20"/>
              </w:rPr>
              <w:t>Assunto</w:t>
            </w:r>
            <w:r w:rsidRPr="00950A0E">
              <w:rPr>
                <w:rFonts w:ascii="Verdana" w:hAnsi="Verdana" w:cs="Times-Roman"/>
                <w:sz w:val="20"/>
                <w:szCs w:val="20"/>
              </w:rPr>
              <w:t xml:space="preserve">: Avaliação dos Controles Internos em nível de atividade – </w:t>
            </w:r>
            <w:r w:rsidR="00615D4C">
              <w:rPr>
                <w:rFonts w:ascii="Verdana" w:hAnsi="Verdana" w:cs="Times-Roman"/>
                <w:sz w:val="20"/>
                <w:szCs w:val="20"/>
              </w:rPr>
              <w:t>Planejamento Municipal</w:t>
            </w:r>
          </w:p>
        </w:tc>
      </w:tr>
    </w:tbl>
    <w:p w:rsidR="004B78FA" w:rsidRDefault="004B78F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70"/>
        <w:gridCol w:w="6200"/>
      </w:tblGrid>
      <w:tr w:rsidR="00950A0E" w:rsidTr="00950A0E">
        <w:tc>
          <w:tcPr>
            <w:tcW w:w="3510" w:type="dxa"/>
          </w:tcPr>
          <w:p w:rsidR="00950A0E" w:rsidRPr="001135E0" w:rsidRDefault="00950A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135E0">
              <w:rPr>
                <w:rFonts w:ascii="Verdana" w:hAnsi="Verdana"/>
                <w:b/>
                <w:sz w:val="20"/>
                <w:szCs w:val="20"/>
              </w:rPr>
              <w:t>UNIDADE AUDITADA</w:t>
            </w:r>
          </w:p>
        </w:tc>
        <w:tc>
          <w:tcPr>
            <w:tcW w:w="6551" w:type="dxa"/>
          </w:tcPr>
          <w:p w:rsidR="00950A0E" w:rsidRPr="001135E0" w:rsidRDefault="00821B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Secretaria Municipal d</w:t>
            </w:r>
            <w:r w:rsidR="00615D4C">
              <w:rPr>
                <w:rFonts w:ascii="Verdana" w:hAnsi="Verdana"/>
                <w:sz w:val="20"/>
                <w:szCs w:val="20"/>
              </w:rPr>
              <w:t xml:space="preserve">a Fazenda e Orçamento </w:t>
            </w:r>
          </w:p>
        </w:tc>
      </w:tr>
      <w:tr w:rsidR="00950A0E" w:rsidTr="00950A0E">
        <w:tc>
          <w:tcPr>
            <w:tcW w:w="3510" w:type="dxa"/>
          </w:tcPr>
          <w:p w:rsidR="00950A0E" w:rsidRPr="001135E0" w:rsidRDefault="00950A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135E0">
              <w:rPr>
                <w:rFonts w:ascii="Verdana" w:hAnsi="Verdana"/>
                <w:b/>
                <w:sz w:val="20"/>
                <w:szCs w:val="20"/>
              </w:rPr>
              <w:t>GESTOR DA UNIDADE</w:t>
            </w:r>
          </w:p>
        </w:tc>
        <w:tc>
          <w:tcPr>
            <w:tcW w:w="6551" w:type="dxa"/>
          </w:tcPr>
          <w:p w:rsidR="00950A0E" w:rsidRPr="001135E0" w:rsidRDefault="00615D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Mário Massao Matsumoto</w:t>
            </w:r>
          </w:p>
        </w:tc>
      </w:tr>
    </w:tbl>
    <w:p w:rsidR="00950A0E" w:rsidRDefault="00950A0E"/>
    <w:p w:rsidR="004436A0" w:rsidRDefault="004436A0"/>
    <w:p w:rsidR="004436A0" w:rsidRDefault="004436A0" w:rsidP="004436A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Times-Bold"/>
          <w:b/>
          <w:bCs/>
          <w:sz w:val="20"/>
          <w:szCs w:val="20"/>
        </w:rPr>
      </w:pPr>
      <w:r w:rsidRPr="004436A0">
        <w:rPr>
          <w:rFonts w:ascii="Verdana" w:hAnsi="Verdana" w:cs="Times-Bold"/>
          <w:b/>
          <w:bCs/>
          <w:sz w:val="20"/>
          <w:szCs w:val="20"/>
        </w:rPr>
        <w:t>INTRODUÇÃO</w:t>
      </w:r>
    </w:p>
    <w:p w:rsidR="00396929" w:rsidRPr="004436A0" w:rsidRDefault="00396929" w:rsidP="00396929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-Bold"/>
          <w:b/>
          <w:bCs/>
          <w:sz w:val="20"/>
          <w:szCs w:val="20"/>
        </w:rPr>
      </w:pPr>
    </w:p>
    <w:p w:rsidR="004436A0" w:rsidRPr="004436A0" w:rsidRDefault="004436A0" w:rsidP="004436A0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Times-Bold"/>
          <w:b/>
          <w:bCs/>
          <w:sz w:val="20"/>
          <w:szCs w:val="20"/>
        </w:rPr>
      </w:pPr>
    </w:p>
    <w:p w:rsidR="004436A0" w:rsidRDefault="004436A0" w:rsidP="004436A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proofErr w:type="gramStart"/>
      <w:r w:rsidRPr="004436A0">
        <w:rPr>
          <w:rFonts w:ascii="Verdana" w:hAnsi="Verdana" w:cs="Times-Bold"/>
          <w:b/>
          <w:bCs/>
          <w:sz w:val="20"/>
          <w:szCs w:val="20"/>
        </w:rPr>
        <w:t>Sr.</w:t>
      </w:r>
      <w:proofErr w:type="gramEnd"/>
      <w:r w:rsidRPr="004436A0">
        <w:rPr>
          <w:rFonts w:ascii="Verdana" w:hAnsi="Verdana" w:cs="Times-Bold"/>
          <w:b/>
          <w:bCs/>
          <w:sz w:val="20"/>
          <w:szCs w:val="20"/>
        </w:rPr>
        <w:t xml:space="preserve"> Controlador-Geral,</w:t>
      </w:r>
    </w:p>
    <w:p w:rsidR="00396929" w:rsidRPr="004436A0" w:rsidRDefault="00396929" w:rsidP="004436A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4436A0" w:rsidRPr="004436A0" w:rsidRDefault="004436A0" w:rsidP="004436A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4436A0" w:rsidRDefault="004436A0" w:rsidP="00E9194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Times-Bold"/>
          <w:b/>
          <w:bCs/>
          <w:sz w:val="20"/>
          <w:szCs w:val="20"/>
        </w:rPr>
      </w:pPr>
      <w:r w:rsidRPr="004436A0">
        <w:rPr>
          <w:rFonts w:ascii="Verdana" w:hAnsi="Verdana" w:cs="Times-Roman"/>
          <w:sz w:val="20"/>
          <w:szCs w:val="20"/>
        </w:rPr>
        <w:t xml:space="preserve">Em atendimento à determinação </w:t>
      </w:r>
      <w:r w:rsidR="007C54D5">
        <w:rPr>
          <w:rFonts w:ascii="Verdana" w:hAnsi="Verdana" w:cs="Times-Roman"/>
          <w:sz w:val="20"/>
          <w:szCs w:val="20"/>
        </w:rPr>
        <w:t>do Controlador-Geral do Município,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4436A0">
        <w:rPr>
          <w:rFonts w:ascii="Verdana" w:hAnsi="Verdana" w:cs="Times-Roman"/>
          <w:sz w:val="20"/>
          <w:szCs w:val="20"/>
        </w:rPr>
        <w:t xml:space="preserve">apresentamos os resultados dos exames realizados sobre atos e consequentes fatos de gestão, ocorridos na Unidade Auditada, no período de </w:t>
      </w:r>
      <w:r w:rsidR="00052389" w:rsidRPr="00052389">
        <w:rPr>
          <w:rFonts w:ascii="Verdana" w:hAnsi="Verdana" w:cs="Times-Roman"/>
          <w:b/>
          <w:sz w:val="20"/>
          <w:szCs w:val="20"/>
        </w:rPr>
        <w:t>2</w:t>
      </w:r>
      <w:r w:rsidR="00206026">
        <w:rPr>
          <w:rFonts w:ascii="Verdana" w:hAnsi="Verdana" w:cs="Times-Roman"/>
          <w:b/>
          <w:sz w:val="20"/>
          <w:szCs w:val="20"/>
        </w:rPr>
        <w:t>9</w:t>
      </w:r>
      <w:r w:rsidR="007C54D5">
        <w:rPr>
          <w:rFonts w:ascii="Verdana" w:hAnsi="Verdana" w:cs="Times-Roman"/>
          <w:b/>
          <w:sz w:val="20"/>
          <w:szCs w:val="20"/>
        </w:rPr>
        <w:t xml:space="preserve"> a </w:t>
      </w:r>
      <w:r w:rsidR="007C54D5">
        <w:rPr>
          <w:rFonts w:ascii="Verdana" w:hAnsi="Verdana" w:cs="Times-Bold"/>
          <w:b/>
          <w:bCs/>
          <w:sz w:val="20"/>
          <w:szCs w:val="20"/>
        </w:rPr>
        <w:t>30/</w:t>
      </w:r>
      <w:r w:rsidR="00052389">
        <w:rPr>
          <w:rFonts w:ascii="Verdana" w:hAnsi="Verdana" w:cs="Times-Bold"/>
          <w:b/>
          <w:bCs/>
          <w:sz w:val="20"/>
          <w:szCs w:val="20"/>
        </w:rPr>
        <w:t>08</w:t>
      </w:r>
      <w:r>
        <w:rPr>
          <w:rFonts w:ascii="Verdana" w:hAnsi="Verdana" w:cs="Times-Bold"/>
          <w:b/>
          <w:bCs/>
          <w:sz w:val="20"/>
          <w:szCs w:val="20"/>
        </w:rPr>
        <w:t>/201</w:t>
      </w:r>
      <w:r w:rsidR="00052389">
        <w:rPr>
          <w:rFonts w:ascii="Verdana" w:hAnsi="Verdana" w:cs="Times-Bold"/>
          <w:b/>
          <w:bCs/>
          <w:sz w:val="20"/>
          <w:szCs w:val="20"/>
        </w:rPr>
        <w:t>9</w:t>
      </w:r>
      <w:r w:rsidRPr="004436A0">
        <w:rPr>
          <w:rFonts w:ascii="Verdana" w:hAnsi="Verdana" w:cs="Times-Bold"/>
          <w:b/>
          <w:bCs/>
          <w:sz w:val="20"/>
          <w:szCs w:val="20"/>
        </w:rPr>
        <w:t>.</w:t>
      </w:r>
    </w:p>
    <w:p w:rsidR="00E045D9" w:rsidRDefault="00E045D9" w:rsidP="004436A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482C48" w:rsidRDefault="00482C48" w:rsidP="004436A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482C48" w:rsidRDefault="00482C48" w:rsidP="00482C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482C48">
        <w:rPr>
          <w:rFonts w:ascii="Verdana" w:hAnsi="Verdana" w:cs="Times-Bold"/>
          <w:b/>
          <w:bCs/>
          <w:sz w:val="20"/>
          <w:szCs w:val="20"/>
        </w:rPr>
        <w:t>ESCOPO</w:t>
      </w:r>
    </w:p>
    <w:p w:rsidR="00396929" w:rsidRPr="00482C48" w:rsidRDefault="00396929" w:rsidP="00396929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482C48" w:rsidRPr="00482C48" w:rsidRDefault="00482C48" w:rsidP="00482C48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06750D" w:rsidRDefault="00482C4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82C48">
        <w:rPr>
          <w:rFonts w:ascii="Verdana" w:hAnsi="Verdana" w:cs="Times-Roman"/>
          <w:sz w:val="20"/>
          <w:szCs w:val="20"/>
        </w:rPr>
        <w:t xml:space="preserve">Os trabalhos foram realizados na Unidade Auditada, no período de </w:t>
      </w:r>
      <w:r w:rsidR="00F4720C" w:rsidRPr="00F4720C">
        <w:rPr>
          <w:rFonts w:ascii="Verdana" w:hAnsi="Verdana" w:cs="Times-Roman"/>
          <w:b/>
          <w:sz w:val="20"/>
          <w:szCs w:val="20"/>
        </w:rPr>
        <w:t>2</w:t>
      </w:r>
      <w:r w:rsidR="007C54D5">
        <w:rPr>
          <w:rFonts w:ascii="Verdana" w:hAnsi="Verdana" w:cs="Times-Roman"/>
          <w:b/>
          <w:sz w:val="20"/>
          <w:szCs w:val="20"/>
        </w:rPr>
        <w:t>9 a 30</w:t>
      </w:r>
      <w:r w:rsidRPr="00482C48">
        <w:rPr>
          <w:rFonts w:ascii="Verdana" w:hAnsi="Verdana" w:cs="Times-Bold"/>
          <w:b/>
          <w:bCs/>
          <w:sz w:val="20"/>
          <w:szCs w:val="20"/>
        </w:rPr>
        <w:t>/</w:t>
      </w:r>
      <w:r w:rsidR="00F4720C">
        <w:rPr>
          <w:rFonts w:ascii="Verdana" w:hAnsi="Verdana" w:cs="Times-Bold"/>
          <w:b/>
          <w:bCs/>
          <w:sz w:val="20"/>
          <w:szCs w:val="20"/>
        </w:rPr>
        <w:t>08</w:t>
      </w:r>
      <w:r w:rsidRPr="00482C48">
        <w:rPr>
          <w:rFonts w:ascii="Verdana" w:hAnsi="Verdana" w:cs="Times-Bold"/>
          <w:b/>
          <w:bCs/>
          <w:sz w:val="20"/>
          <w:szCs w:val="20"/>
        </w:rPr>
        <w:t>/201</w:t>
      </w:r>
      <w:r w:rsidR="00F4720C">
        <w:rPr>
          <w:rFonts w:ascii="Verdana" w:hAnsi="Verdana" w:cs="Times-Bold"/>
          <w:b/>
          <w:bCs/>
          <w:sz w:val="20"/>
          <w:szCs w:val="20"/>
        </w:rPr>
        <w:t>9</w:t>
      </w:r>
      <w:r w:rsidRPr="00482C48">
        <w:rPr>
          <w:rFonts w:ascii="Verdana" w:hAnsi="Verdana" w:cs="Times-Bold"/>
          <w:b/>
          <w:bCs/>
          <w:sz w:val="20"/>
          <w:szCs w:val="20"/>
        </w:rPr>
        <w:t xml:space="preserve">, </w:t>
      </w:r>
      <w:r w:rsidRPr="00482C48">
        <w:rPr>
          <w:rFonts w:ascii="Verdana" w:hAnsi="Verdana" w:cs="Times-Roman"/>
          <w:sz w:val="20"/>
          <w:szCs w:val="20"/>
        </w:rPr>
        <w:t>em estrita observância às normas de auditoria aplicáveis ao serviço público,</w:t>
      </w:r>
      <w:r w:rsidR="0006750D">
        <w:rPr>
          <w:rFonts w:ascii="Verdana" w:hAnsi="Verdana" w:cs="Times-Roman"/>
          <w:sz w:val="20"/>
          <w:szCs w:val="20"/>
        </w:rPr>
        <w:t xml:space="preserve"> </w:t>
      </w:r>
      <w:r w:rsidRPr="00482C48">
        <w:rPr>
          <w:rFonts w:ascii="Verdana" w:hAnsi="Verdana" w:cs="Times-Roman"/>
          <w:sz w:val="20"/>
          <w:szCs w:val="20"/>
        </w:rPr>
        <w:t>objetivando o acompanhamento preventivo dos atos e fatos de</w:t>
      </w:r>
      <w:r w:rsidR="0006750D">
        <w:rPr>
          <w:rFonts w:ascii="Verdana" w:hAnsi="Verdana" w:cs="Times-Roman"/>
          <w:sz w:val="20"/>
          <w:szCs w:val="20"/>
        </w:rPr>
        <w:t xml:space="preserve"> gestão ocorridos no período de abrangência do trabalho.</w:t>
      </w:r>
    </w:p>
    <w:p w:rsidR="0006750D" w:rsidRDefault="00482C4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82C48">
        <w:rPr>
          <w:rFonts w:ascii="Verdana" w:hAnsi="Verdana" w:cs="Times-Roman"/>
          <w:sz w:val="20"/>
          <w:szCs w:val="20"/>
        </w:rPr>
        <w:t>Nenhuma restrição foi imposta à realização dos ex</w:t>
      </w:r>
      <w:r w:rsidR="0006750D">
        <w:rPr>
          <w:rFonts w:ascii="Verdana" w:hAnsi="Verdana" w:cs="Times-Roman"/>
          <w:sz w:val="20"/>
          <w:szCs w:val="20"/>
        </w:rPr>
        <w:t>ames.</w:t>
      </w:r>
    </w:p>
    <w:p w:rsidR="00112AA8" w:rsidRDefault="00112AA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 equipe de auditoria nesse momento </w:t>
      </w:r>
      <w:proofErr w:type="gramStart"/>
      <w:r>
        <w:rPr>
          <w:rFonts w:ascii="Verdana" w:hAnsi="Verdana" w:cs="Times-Roman"/>
          <w:sz w:val="20"/>
          <w:szCs w:val="20"/>
        </w:rPr>
        <w:t>procedeu</w:t>
      </w:r>
      <w:proofErr w:type="gramEnd"/>
      <w:r>
        <w:rPr>
          <w:rFonts w:ascii="Verdana" w:hAnsi="Verdana" w:cs="Times-Roman"/>
          <w:sz w:val="20"/>
          <w:szCs w:val="20"/>
        </w:rPr>
        <w:t xml:space="preserve"> análise em relação aos procedimentos operacionais em </w:t>
      </w:r>
      <w:r w:rsidR="005636CF">
        <w:rPr>
          <w:rFonts w:ascii="Verdana" w:hAnsi="Verdana" w:cs="Times-Roman"/>
          <w:sz w:val="20"/>
          <w:szCs w:val="20"/>
        </w:rPr>
        <w:t xml:space="preserve">relação </w:t>
      </w:r>
      <w:r w:rsidR="002E6DB2">
        <w:rPr>
          <w:rFonts w:ascii="Verdana" w:hAnsi="Verdana" w:cs="Times-Roman"/>
          <w:sz w:val="20"/>
          <w:szCs w:val="20"/>
        </w:rPr>
        <w:t xml:space="preserve">as respostas ofertadas </w:t>
      </w:r>
      <w:r w:rsidR="00104CE1">
        <w:rPr>
          <w:rFonts w:ascii="Verdana" w:hAnsi="Verdana" w:cs="Times-Roman"/>
          <w:sz w:val="20"/>
          <w:szCs w:val="20"/>
        </w:rPr>
        <w:t xml:space="preserve">pela Secretaria Municipal da Fazenda e Orçamento relativo </w:t>
      </w:r>
      <w:r w:rsidR="002E6DB2">
        <w:rPr>
          <w:rFonts w:ascii="Verdana" w:hAnsi="Verdana" w:cs="Times-Roman"/>
          <w:sz w:val="20"/>
          <w:szCs w:val="20"/>
        </w:rPr>
        <w:t xml:space="preserve">ao questionário do Índice de Efetividade da Gestão Municipal </w:t>
      </w:r>
      <w:r w:rsidR="002E6DB2">
        <w:rPr>
          <w:rFonts w:ascii="Verdana" w:hAnsi="Verdana" w:cs="Times-Roman"/>
          <w:sz w:val="20"/>
          <w:szCs w:val="20"/>
        </w:rPr>
        <w:lastRenderedPageBreak/>
        <w:t>nos quesitos relativos ao planejamento municipal</w:t>
      </w:r>
      <w:r w:rsidR="00104CE1">
        <w:rPr>
          <w:rFonts w:ascii="Verdana" w:hAnsi="Verdana" w:cs="Times-Roman"/>
          <w:sz w:val="20"/>
          <w:szCs w:val="20"/>
        </w:rPr>
        <w:t>, qual seja, o IEGM – I-Planejamento do Egrégio Tribunal de Contas do Estado de São Paulo</w:t>
      </w:r>
      <w:r w:rsidR="00383D8C">
        <w:rPr>
          <w:rFonts w:ascii="Verdana" w:hAnsi="Verdana" w:cs="Times-Roman"/>
          <w:sz w:val="20"/>
          <w:szCs w:val="20"/>
        </w:rPr>
        <w:t xml:space="preserve">. </w:t>
      </w:r>
    </w:p>
    <w:p w:rsidR="00104CE1" w:rsidRDefault="00104CE1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O trabalho da auditoria foi baseado nas respostas inseridas no referido questionário com a base de dados no exercício de 2018.</w:t>
      </w:r>
    </w:p>
    <w:p w:rsidR="00482C48" w:rsidRDefault="00482C4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82C48">
        <w:rPr>
          <w:rFonts w:ascii="Verdana" w:hAnsi="Verdana" w:cs="Times-Roman"/>
          <w:sz w:val="20"/>
          <w:szCs w:val="20"/>
        </w:rPr>
        <w:t>De acordo com o escopo definido pela equipe de auditori</w:t>
      </w:r>
      <w:r w:rsidR="0006750D">
        <w:rPr>
          <w:rFonts w:ascii="Verdana" w:hAnsi="Verdana" w:cs="Times-Roman"/>
          <w:sz w:val="20"/>
          <w:szCs w:val="20"/>
        </w:rPr>
        <w:t xml:space="preserve">a, e em face dos nossos exames, </w:t>
      </w:r>
      <w:r w:rsidRPr="00482C48">
        <w:rPr>
          <w:rFonts w:ascii="Verdana" w:hAnsi="Verdana" w:cs="Times-Roman"/>
          <w:sz w:val="20"/>
          <w:szCs w:val="20"/>
        </w:rPr>
        <w:t>realizados por amostragem, foram efetuadas as seguintes análises:</w:t>
      </w:r>
    </w:p>
    <w:p w:rsidR="00396929" w:rsidRDefault="00396929" w:rsidP="00E9194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- Sistema de Controle Interno - Avaliação da estrutura em nível de</w:t>
      </w:r>
      <w:r>
        <w:rPr>
          <w:rFonts w:ascii="Verdana" w:hAnsi="Verdana" w:cs="Times-Roman"/>
          <w:sz w:val="20"/>
          <w:szCs w:val="20"/>
        </w:rPr>
        <w:t xml:space="preserve"> </w:t>
      </w:r>
      <w:r w:rsidR="0002639D">
        <w:rPr>
          <w:rFonts w:ascii="Verdana" w:hAnsi="Verdana" w:cs="Times-Roman"/>
          <w:sz w:val="20"/>
          <w:szCs w:val="20"/>
        </w:rPr>
        <w:t>atividade, qual seja, a área do planejamento municipal</w:t>
      </w:r>
      <w:r w:rsidRPr="00396929">
        <w:rPr>
          <w:rFonts w:ascii="Verdana" w:hAnsi="Verdana" w:cs="Times-Roman"/>
          <w:sz w:val="20"/>
          <w:szCs w:val="20"/>
        </w:rPr>
        <w:t>, abordando a</w:t>
      </w:r>
      <w:r w:rsidR="00035C77">
        <w:rPr>
          <w:rFonts w:ascii="Verdana" w:hAnsi="Verdana" w:cs="Times-Roman"/>
          <w:sz w:val="20"/>
          <w:szCs w:val="20"/>
        </w:rPr>
        <w:t xml:space="preserve">spectos essenciais relacionados </w:t>
      </w:r>
      <w:r w:rsidRPr="00396929">
        <w:rPr>
          <w:rFonts w:ascii="Verdana" w:hAnsi="Verdana" w:cs="Times-Roman"/>
          <w:sz w:val="20"/>
          <w:szCs w:val="20"/>
        </w:rPr>
        <w:t>às atividades de controle aplicadas sobre uma amostra de proc</w:t>
      </w:r>
      <w:r>
        <w:rPr>
          <w:rFonts w:ascii="Verdana" w:hAnsi="Verdana" w:cs="Times-Roman"/>
          <w:sz w:val="20"/>
          <w:szCs w:val="20"/>
        </w:rPr>
        <w:t xml:space="preserve">essos, abrangendo as categorias </w:t>
      </w:r>
      <w:r w:rsidRPr="00396929">
        <w:rPr>
          <w:rFonts w:ascii="Verdana" w:hAnsi="Verdana" w:cs="Times-Roman"/>
          <w:sz w:val="20"/>
          <w:szCs w:val="20"/>
        </w:rPr>
        <w:t>de objetivo operacionais e de conformidade da área avaliada.</w:t>
      </w:r>
    </w:p>
    <w:p w:rsidR="006E70F6" w:rsidRDefault="00194E27" w:rsidP="00194E27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194E27">
        <w:rPr>
          <w:rFonts w:ascii="Verdana" w:hAnsi="Verdana"/>
          <w:sz w:val="20"/>
          <w:szCs w:val="20"/>
        </w:rPr>
        <w:t>O Estado existe e age para realizar a promoção do bem-comum, mesmo com a suposta dificuldade de obtenção e manutenção das fontes de recursos. Com base neste pressuposto, há algum tempo vem se propagando a importância do planejamento profissional das ações de governo. O que se busca, no contexto das ações de governo, é a administração das contas públicas, o controle do déficit e a necessidade de equilíbrio das contas. Dito de outra forma</w:t>
      </w:r>
      <w:proofErr w:type="gramStart"/>
      <w:r w:rsidRPr="00194E27">
        <w:rPr>
          <w:rFonts w:ascii="Verdana" w:hAnsi="Verdana"/>
          <w:sz w:val="20"/>
          <w:szCs w:val="20"/>
        </w:rPr>
        <w:t>, se busca</w:t>
      </w:r>
      <w:proofErr w:type="gramEnd"/>
      <w:r w:rsidRPr="00194E27">
        <w:rPr>
          <w:rFonts w:ascii="Verdana" w:hAnsi="Verdana"/>
          <w:sz w:val="20"/>
          <w:szCs w:val="20"/>
        </w:rPr>
        <w:t xml:space="preserve"> o saneamento geral das finanças dos governos, convivendo-se com a escassez de recursos, principalmente financeiros, para fazer frente </w:t>
      </w:r>
      <w:r w:rsidR="003279D1" w:rsidRPr="00194E27">
        <w:rPr>
          <w:rFonts w:ascii="Verdana" w:hAnsi="Verdana"/>
          <w:sz w:val="20"/>
          <w:szCs w:val="20"/>
        </w:rPr>
        <w:t>às</w:t>
      </w:r>
      <w:r w:rsidRPr="00194E27">
        <w:rPr>
          <w:rFonts w:ascii="Verdana" w:hAnsi="Verdana"/>
          <w:sz w:val="20"/>
          <w:szCs w:val="20"/>
        </w:rPr>
        <w:t xml:space="preserve"> variadas e grandes demandas da sociedade cada vez mais complexa e consciente de seu papel (direitos e deveres). </w:t>
      </w:r>
    </w:p>
    <w:p w:rsidR="000052F6" w:rsidRPr="00194E27" w:rsidRDefault="00194E27" w:rsidP="00194E27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194E27">
        <w:rPr>
          <w:rFonts w:ascii="Verdana" w:hAnsi="Verdana"/>
          <w:sz w:val="20"/>
          <w:szCs w:val="20"/>
        </w:rPr>
        <w:t>Neste contexto, fica evidente a necessidade da modernização da administração pública e urgência no aperfeiçoamento da capacidade de gestão. Dentre as ações e providências de modernização e aperfeiçoamento, poderemos destacar aquelas orientadas para a priorização na gestão de resultados; monitoramento de prioridades de governo e programas estratégicos; e contratualização de resultados, ações estas, que refletem a intenção dos governos de responderem de forma adequada e tempestiva às demandas da sociedade.</w:t>
      </w:r>
    </w:p>
    <w:p w:rsidR="00194E27" w:rsidRPr="000052F6" w:rsidRDefault="00194E27" w:rsidP="000052F6">
      <w:pPr>
        <w:autoSpaceDE w:val="0"/>
        <w:autoSpaceDN w:val="0"/>
        <w:adjustRightInd w:val="0"/>
        <w:spacing w:before="120" w:after="120" w:line="360" w:lineRule="exact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396929" w:rsidRPr="00396929" w:rsidRDefault="00396929" w:rsidP="0039692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396929">
        <w:rPr>
          <w:rFonts w:ascii="Verdana" w:hAnsi="Verdana" w:cs="Times-Bold"/>
          <w:b/>
          <w:bCs/>
          <w:sz w:val="20"/>
          <w:szCs w:val="20"/>
        </w:rPr>
        <w:t>RESULTADO DOS TRABALHOS</w:t>
      </w:r>
    </w:p>
    <w:p w:rsidR="00396929" w:rsidRPr="00396929" w:rsidRDefault="00396929" w:rsidP="00396929">
      <w:pPr>
        <w:pStyle w:val="PargrafodaLista"/>
        <w:autoSpaceDE w:val="0"/>
        <w:autoSpaceDN w:val="0"/>
        <w:adjustRightInd w:val="0"/>
        <w:spacing w:before="120" w:after="120" w:line="360" w:lineRule="auto"/>
        <w:ind w:left="1080" w:hanging="938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396929" w:rsidRDefault="00396929" w:rsidP="00E9194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Com base em elementos de conhecimento prévio sobre a unidade auditada e ainda,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396929">
        <w:rPr>
          <w:rFonts w:ascii="Verdana" w:hAnsi="Verdana" w:cs="Times-Roman"/>
          <w:sz w:val="20"/>
          <w:szCs w:val="20"/>
        </w:rPr>
        <w:t>considerando o Planejamento Anual de Auditoria da Co</w:t>
      </w:r>
      <w:r>
        <w:rPr>
          <w:rFonts w:ascii="Verdana" w:hAnsi="Verdana" w:cs="Times-Roman"/>
          <w:sz w:val="20"/>
          <w:szCs w:val="20"/>
        </w:rPr>
        <w:t xml:space="preserve">ntroladoria-Geral do Município, </w:t>
      </w:r>
      <w:r w:rsidRPr="00396929">
        <w:rPr>
          <w:rFonts w:ascii="Verdana" w:hAnsi="Verdana" w:cs="Times-Roman"/>
          <w:sz w:val="20"/>
          <w:szCs w:val="20"/>
        </w:rPr>
        <w:t>apresenta-se a seguir o resultado dos trabalhos de avaliação dos controles internos.</w:t>
      </w:r>
    </w:p>
    <w:p w:rsidR="00396929" w:rsidRPr="00396929" w:rsidRDefault="00396929" w:rsidP="003969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396929">
        <w:rPr>
          <w:rFonts w:ascii="Verdana" w:hAnsi="Verdana" w:cs="Times-Bold"/>
          <w:b/>
          <w:bCs/>
          <w:sz w:val="20"/>
          <w:szCs w:val="20"/>
        </w:rPr>
        <w:lastRenderedPageBreak/>
        <w:t>ANÁLISE GERENCIAL</w:t>
      </w:r>
    </w:p>
    <w:p w:rsidR="00396929" w:rsidRPr="00396929" w:rsidRDefault="00396929" w:rsidP="00396929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396929" w:rsidRDefault="00396929" w:rsidP="0039692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A Administração Pública no desempenho de suas funções deve submeter-se a controles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396929">
        <w:rPr>
          <w:rFonts w:ascii="Verdana" w:hAnsi="Verdana" w:cs="Times-Roman"/>
          <w:sz w:val="20"/>
          <w:szCs w:val="20"/>
        </w:rPr>
        <w:t xml:space="preserve">diversos, incluindo os controles que deve exercer sobre </w:t>
      </w:r>
      <w:r>
        <w:rPr>
          <w:rFonts w:ascii="Verdana" w:hAnsi="Verdana" w:cs="Times-Roman"/>
          <w:sz w:val="20"/>
          <w:szCs w:val="20"/>
        </w:rPr>
        <w:t xml:space="preserve">seus próprios atos, denominados </w:t>
      </w:r>
      <w:r w:rsidRPr="00396929">
        <w:rPr>
          <w:rFonts w:ascii="Verdana" w:hAnsi="Verdana" w:cs="Times-Roman"/>
          <w:sz w:val="20"/>
          <w:szCs w:val="20"/>
        </w:rPr>
        <w:t>controles internos. A existência e efetivo funcionamento de sis</w:t>
      </w:r>
      <w:r>
        <w:rPr>
          <w:rFonts w:ascii="Verdana" w:hAnsi="Verdana" w:cs="Times-Roman"/>
          <w:sz w:val="20"/>
          <w:szCs w:val="20"/>
        </w:rPr>
        <w:t xml:space="preserve">temas de controles internos nos </w:t>
      </w:r>
      <w:r w:rsidRPr="00396929">
        <w:rPr>
          <w:rFonts w:ascii="Verdana" w:hAnsi="Verdana" w:cs="Times-Roman"/>
          <w:sz w:val="20"/>
          <w:szCs w:val="20"/>
        </w:rPr>
        <w:t xml:space="preserve">municípios é uma obrigação estatuída pela Constituição Federal </w:t>
      </w:r>
      <w:r>
        <w:rPr>
          <w:rFonts w:ascii="Verdana" w:hAnsi="Verdana" w:cs="Times-Roman"/>
          <w:sz w:val="20"/>
          <w:szCs w:val="20"/>
        </w:rPr>
        <w:t xml:space="preserve">de 1988 (art. 31). </w:t>
      </w:r>
    </w:p>
    <w:p w:rsidR="00396929" w:rsidRDefault="00396929" w:rsidP="0039692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 finalidade </w:t>
      </w:r>
      <w:r w:rsidRPr="00396929">
        <w:rPr>
          <w:rFonts w:ascii="Verdana" w:hAnsi="Verdana" w:cs="Times-Roman"/>
          <w:sz w:val="20"/>
          <w:szCs w:val="20"/>
        </w:rPr>
        <w:t>desses controles é garantir que a administração atu</w:t>
      </w:r>
      <w:r>
        <w:rPr>
          <w:rFonts w:ascii="Verdana" w:hAnsi="Verdana" w:cs="Times-Roman"/>
          <w:sz w:val="20"/>
          <w:szCs w:val="20"/>
        </w:rPr>
        <w:t xml:space="preserve">e em consonância com princípios </w:t>
      </w:r>
      <w:r w:rsidRPr="00396929">
        <w:rPr>
          <w:rFonts w:ascii="Verdana" w:hAnsi="Verdana" w:cs="Times-Roman"/>
          <w:sz w:val="20"/>
          <w:szCs w:val="20"/>
        </w:rPr>
        <w:t>constitucionais, como da legalidade e da eficiência, almejando com isso assegurar o mel</w:t>
      </w:r>
      <w:r>
        <w:rPr>
          <w:rFonts w:ascii="Verdana" w:hAnsi="Verdana" w:cs="Times-Roman"/>
          <w:sz w:val="20"/>
          <w:szCs w:val="20"/>
        </w:rPr>
        <w:t xml:space="preserve">hor </w:t>
      </w:r>
      <w:r w:rsidRPr="00396929">
        <w:rPr>
          <w:rFonts w:ascii="Verdana" w:hAnsi="Verdana" w:cs="Times-Roman"/>
          <w:sz w:val="20"/>
          <w:szCs w:val="20"/>
        </w:rPr>
        <w:t xml:space="preserve">aproveitamento dos recursos públicos e a boa qualidade dos </w:t>
      </w:r>
      <w:r>
        <w:rPr>
          <w:rFonts w:ascii="Verdana" w:hAnsi="Verdana" w:cs="Times-Roman"/>
          <w:sz w:val="20"/>
          <w:szCs w:val="20"/>
        </w:rPr>
        <w:t>serviços prestados à população.</w:t>
      </w:r>
    </w:p>
    <w:p w:rsidR="00396929" w:rsidRDefault="00396929" w:rsidP="0039692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Nesse contexto, este trabalho teve como objetivo avaliar os si</w:t>
      </w:r>
      <w:r>
        <w:rPr>
          <w:rFonts w:ascii="Verdana" w:hAnsi="Verdana" w:cs="Times-Roman"/>
          <w:sz w:val="20"/>
          <w:szCs w:val="20"/>
        </w:rPr>
        <w:t xml:space="preserve">stemas de controles internos do </w:t>
      </w:r>
      <w:r w:rsidRPr="00396929">
        <w:rPr>
          <w:rFonts w:ascii="Verdana" w:hAnsi="Verdana" w:cs="Times-Roman"/>
          <w:sz w:val="20"/>
          <w:szCs w:val="20"/>
        </w:rPr>
        <w:t xml:space="preserve">município de </w:t>
      </w:r>
      <w:r>
        <w:rPr>
          <w:rFonts w:ascii="Verdana" w:hAnsi="Verdana" w:cs="Times-Roman"/>
          <w:sz w:val="20"/>
          <w:szCs w:val="20"/>
        </w:rPr>
        <w:t>Registro/SP</w:t>
      </w:r>
      <w:r w:rsidR="006E70F6">
        <w:rPr>
          <w:rFonts w:ascii="Verdana" w:hAnsi="Verdana" w:cs="Times-Roman"/>
          <w:sz w:val="20"/>
          <w:szCs w:val="20"/>
        </w:rPr>
        <w:t>, na atividade do planejamento municipal</w:t>
      </w:r>
      <w:r>
        <w:rPr>
          <w:rFonts w:ascii="Verdana" w:hAnsi="Verdana" w:cs="Times-Roman"/>
          <w:sz w:val="20"/>
          <w:szCs w:val="20"/>
        </w:rPr>
        <w:t xml:space="preserve">, bem como </w:t>
      </w:r>
      <w:r w:rsidRPr="00396929">
        <w:rPr>
          <w:rFonts w:ascii="Verdana" w:hAnsi="Verdana" w:cs="Times-Roman"/>
          <w:sz w:val="20"/>
          <w:szCs w:val="20"/>
        </w:rPr>
        <w:t>fornecer subsídios para estruturá-los e/ou aprimorá-los, em bus</w:t>
      </w:r>
      <w:r>
        <w:rPr>
          <w:rFonts w:ascii="Verdana" w:hAnsi="Verdana" w:cs="Times-Roman"/>
          <w:sz w:val="20"/>
          <w:szCs w:val="20"/>
        </w:rPr>
        <w:t xml:space="preserve">ca da melhoria da governança na gestão municipal. </w:t>
      </w:r>
    </w:p>
    <w:p w:rsidR="00414B6F" w:rsidRDefault="00414B6F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14B6F">
        <w:rPr>
          <w:rFonts w:ascii="Verdana" w:hAnsi="Verdana" w:cs="Times-Roman"/>
          <w:sz w:val="20"/>
          <w:szCs w:val="20"/>
        </w:rPr>
        <w:t xml:space="preserve">Neste trabalho, </w:t>
      </w:r>
      <w:r w:rsidR="006E70F6">
        <w:rPr>
          <w:rFonts w:ascii="Verdana" w:hAnsi="Verdana" w:cs="Times-Roman"/>
          <w:sz w:val="20"/>
          <w:szCs w:val="20"/>
        </w:rPr>
        <w:t>foi utilizado o Questionário do IEGM – I-Planejamento</w:t>
      </w:r>
      <w:r w:rsidRPr="00414B6F">
        <w:rPr>
          <w:rFonts w:ascii="Verdana" w:hAnsi="Verdana" w:cs="Times-Roman"/>
          <w:sz w:val="20"/>
          <w:szCs w:val="20"/>
        </w:rPr>
        <w:t xml:space="preserve"> para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414B6F">
        <w:rPr>
          <w:rFonts w:ascii="Verdana" w:hAnsi="Verdana" w:cs="Times-Roman"/>
          <w:sz w:val="20"/>
          <w:szCs w:val="20"/>
        </w:rPr>
        <w:t xml:space="preserve">coleta de dados, no que se refere aos controles internos </w:t>
      </w:r>
      <w:r w:rsidR="006E70F6">
        <w:rPr>
          <w:rFonts w:ascii="Verdana" w:hAnsi="Verdana" w:cs="Times-Roman"/>
          <w:sz w:val="20"/>
          <w:szCs w:val="20"/>
        </w:rPr>
        <w:t xml:space="preserve">e boas práticas </w:t>
      </w:r>
      <w:r w:rsidRPr="00414B6F">
        <w:rPr>
          <w:rFonts w:ascii="Verdana" w:hAnsi="Verdana" w:cs="Times-Roman"/>
          <w:sz w:val="20"/>
          <w:szCs w:val="20"/>
        </w:rPr>
        <w:t>existentes na</w:t>
      </w:r>
      <w:r>
        <w:rPr>
          <w:rFonts w:ascii="Verdana" w:hAnsi="Verdana" w:cs="Times-Roman"/>
          <w:sz w:val="20"/>
          <w:szCs w:val="20"/>
        </w:rPr>
        <w:t xml:space="preserve"> </w:t>
      </w:r>
      <w:r w:rsidR="006E70F6">
        <w:rPr>
          <w:rFonts w:ascii="Verdana" w:hAnsi="Verdana" w:cs="Times-Roman"/>
          <w:sz w:val="20"/>
          <w:szCs w:val="20"/>
        </w:rPr>
        <w:t>atividade do planejamento municipal</w:t>
      </w:r>
      <w:r w:rsidRPr="00414B6F">
        <w:rPr>
          <w:rFonts w:ascii="Verdana" w:hAnsi="Verdana" w:cs="Times-Roman"/>
          <w:sz w:val="20"/>
          <w:szCs w:val="20"/>
        </w:rPr>
        <w:t xml:space="preserve">. </w:t>
      </w:r>
    </w:p>
    <w:p w:rsidR="00414B6F" w:rsidRDefault="00414B6F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14B6F">
        <w:rPr>
          <w:rFonts w:ascii="Verdana" w:hAnsi="Verdana" w:cs="Times-Roman"/>
          <w:sz w:val="20"/>
          <w:szCs w:val="20"/>
        </w:rPr>
        <w:t>Por relevante, cabe destacar que a responsabilidade po</w:t>
      </w:r>
      <w:r>
        <w:rPr>
          <w:rFonts w:ascii="Verdana" w:hAnsi="Verdana" w:cs="Times-Roman"/>
          <w:sz w:val="20"/>
          <w:szCs w:val="20"/>
        </w:rPr>
        <w:t xml:space="preserve">r conceber, implantar, manter e </w:t>
      </w:r>
      <w:r w:rsidRPr="00414B6F">
        <w:rPr>
          <w:rFonts w:ascii="Verdana" w:hAnsi="Verdana" w:cs="Times-Roman"/>
          <w:sz w:val="20"/>
          <w:szCs w:val="20"/>
        </w:rPr>
        <w:t>monitorar controles internos para assegurar os objetivos acima</w:t>
      </w:r>
      <w:r>
        <w:rPr>
          <w:rFonts w:ascii="Verdana" w:hAnsi="Verdana" w:cs="Times-Roman"/>
          <w:sz w:val="20"/>
          <w:szCs w:val="20"/>
        </w:rPr>
        <w:t xml:space="preserve"> mencionados é da administração </w:t>
      </w:r>
      <w:r w:rsidRPr="00414B6F">
        <w:rPr>
          <w:rFonts w:ascii="Verdana" w:hAnsi="Verdana" w:cs="Times-Roman"/>
          <w:sz w:val="20"/>
          <w:szCs w:val="20"/>
        </w:rPr>
        <w:t>do órgão ou entidade pública, cabendo à auditoria interna o</w:t>
      </w:r>
      <w:r>
        <w:rPr>
          <w:rFonts w:ascii="Verdana" w:hAnsi="Verdana" w:cs="Times-Roman"/>
          <w:sz w:val="20"/>
          <w:szCs w:val="20"/>
        </w:rPr>
        <w:t xml:space="preserve">u ao órgão </w:t>
      </w:r>
      <w:r w:rsidR="00E9194F">
        <w:rPr>
          <w:rFonts w:ascii="Verdana" w:hAnsi="Verdana" w:cs="Times-Roman"/>
          <w:sz w:val="20"/>
          <w:szCs w:val="20"/>
        </w:rPr>
        <w:t xml:space="preserve">central </w:t>
      </w:r>
      <w:r>
        <w:rPr>
          <w:rFonts w:ascii="Verdana" w:hAnsi="Verdana" w:cs="Times-Roman"/>
          <w:sz w:val="20"/>
          <w:szCs w:val="20"/>
        </w:rPr>
        <w:t xml:space="preserve">de controle interno </w:t>
      </w:r>
      <w:r w:rsidRPr="00414B6F">
        <w:rPr>
          <w:rFonts w:ascii="Verdana" w:hAnsi="Verdana" w:cs="Times-Roman"/>
          <w:sz w:val="20"/>
          <w:szCs w:val="20"/>
        </w:rPr>
        <w:t>avalia</w:t>
      </w:r>
      <w:r>
        <w:rPr>
          <w:rFonts w:ascii="Verdana" w:hAnsi="Verdana" w:cs="Times-Roman"/>
          <w:sz w:val="20"/>
          <w:szCs w:val="20"/>
        </w:rPr>
        <w:t xml:space="preserve">r a qualidade desses controles. </w:t>
      </w:r>
    </w:p>
    <w:p w:rsidR="00414B6F" w:rsidRDefault="00414B6F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14B6F">
        <w:rPr>
          <w:rFonts w:ascii="Verdana" w:hAnsi="Verdana" w:cs="Times-Roman"/>
          <w:sz w:val="20"/>
          <w:szCs w:val="20"/>
        </w:rPr>
        <w:t>Ademais, a ausência ou insuficiência dos controles internos r</w:t>
      </w:r>
      <w:r>
        <w:rPr>
          <w:rFonts w:ascii="Verdana" w:hAnsi="Verdana" w:cs="Times-Roman"/>
          <w:sz w:val="20"/>
          <w:szCs w:val="20"/>
        </w:rPr>
        <w:t xml:space="preserve">epresenta a principal causa dos </w:t>
      </w:r>
      <w:r w:rsidRPr="00414B6F">
        <w:rPr>
          <w:rFonts w:ascii="Verdana" w:hAnsi="Verdana" w:cs="Times-Roman"/>
          <w:sz w:val="20"/>
          <w:szCs w:val="20"/>
        </w:rPr>
        <w:t>achados de auditoria presentes neste relatório, demandando u</w:t>
      </w:r>
      <w:r>
        <w:rPr>
          <w:rFonts w:ascii="Verdana" w:hAnsi="Verdana" w:cs="Times-Roman"/>
          <w:sz w:val="20"/>
          <w:szCs w:val="20"/>
        </w:rPr>
        <w:t xml:space="preserve">ma atuação preventiva do gestor </w:t>
      </w:r>
      <w:r w:rsidRPr="00414B6F">
        <w:rPr>
          <w:rFonts w:ascii="Verdana" w:hAnsi="Verdana" w:cs="Times-Roman"/>
          <w:sz w:val="20"/>
          <w:szCs w:val="20"/>
        </w:rPr>
        <w:t xml:space="preserve">municipal para </w:t>
      </w:r>
      <w:proofErr w:type="gramStart"/>
      <w:r w:rsidRPr="00414B6F">
        <w:rPr>
          <w:rFonts w:ascii="Verdana" w:hAnsi="Verdana" w:cs="Times-Roman"/>
          <w:sz w:val="20"/>
          <w:szCs w:val="20"/>
        </w:rPr>
        <w:t>implementação</w:t>
      </w:r>
      <w:proofErr w:type="gramEnd"/>
      <w:r w:rsidRPr="00414B6F">
        <w:rPr>
          <w:rFonts w:ascii="Verdana" w:hAnsi="Verdana" w:cs="Times-Roman"/>
          <w:sz w:val="20"/>
          <w:szCs w:val="20"/>
        </w:rPr>
        <w:t xml:space="preserve"> de controles adequados e efet</w:t>
      </w:r>
      <w:r>
        <w:rPr>
          <w:rFonts w:ascii="Verdana" w:hAnsi="Verdana" w:cs="Times-Roman"/>
          <w:sz w:val="20"/>
          <w:szCs w:val="20"/>
        </w:rPr>
        <w:t>ivos à atividade d</w:t>
      </w:r>
      <w:r w:rsidR="006E70F6">
        <w:rPr>
          <w:rFonts w:ascii="Verdana" w:hAnsi="Verdana" w:cs="Times-Roman"/>
          <w:sz w:val="20"/>
          <w:szCs w:val="20"/>
        </w:rPr>
        <w:t>o planejamento municipal</w:t>
      </w:r>
      <w:r w:rsidRPr="00414B6F">
        <w:rPr>
          <w:rFonts w:ascii="Verdana" w:hAnsi="Verdana" w:cs="Times-Roman"/>
          <w:sz w:val="20"/>
          <w:szCs w:val="20"/>
        </w:rPr>
        <w:t xml:space="preserve"> no município de </w:t>
      </w:r>
      <w:r>
        <w:rPr>
          <w:rFonts w:ascii="Verdana" w:hAnsi="Verdana" w:cs="Times-Roman"/>
          <w:sz w:val="20"/>
          <w:szCs w:val="20"/>
        </w:rPr>
        <w:t>Registro/SP.</w:t>
      </w:r>
    </w:p>
    <w:p w:rsidR="00414B6F" w:rsidRDefault="00414B6F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14B6F">
        <w:rPr>
          <w:rFonts w:ascii="Verdana" w:hAnsi="Verdana" w:cs="Times-Roman"/>
          <w:sz w:val="20"/>
          <w:szCs w:val="20"/>
        </w:rPr>
        <w:t xml:space="preserve">Cada uma das constatações identificadas por meio da </w:t>
      </w:r>
      <w:r w:rsidR="006E70F6">
        <w:rPr>
          <w:rFonts w:ascii="Verdana" w:hAnsi="Verdana" w:cs="Times-Roman"/>
          <w:sz w:val="20"/>
          <w:szCs w:val="20"/>
        </w:rPr>
        <w:t>análise</w:t>
      </w:r>
      <w:r>
        <w:rPr>
          <w:rFonts w:ascii="Verdana" w:hAnsi="Verdana" w:cs="Times-Roman"/>
          <w:sz w:val="20"/>
          <w:szCs w:val="20"/>
        </w:rPr>
        <w:t xml:space="preserve"> do Questionário d</w:t>
      </w:r>
      <w:r w:rsidR="006E70F6">
        <w:rPr>
          <w:rFonts w:ascii="Verdana" w:hAnsi="Verdana" w:cs="Times-Roman"/>
          <w:sz w:val="20"/>
          <w:szCs w:val="20"/>
        </w:rPr>
        <w:t>o</w:t>
      </w:r>
      <w:proofErr w:type="gramStart"/>
      <w:r w:rsidR="006E70F6">
        <w:rPr>
          <w:rFonts w:ascii="Verdana" w:hAnsi="Verdana" w:cs="Times-Roman"/>
          <w:sz w:val="20"/>
          <w:szCs w:val="20"/>
        </w:rPr>
        <w:t xml:space="preserve">  </w:t>
      </w:r>
      <w:proofErr w:type="gramEnd"/>
      <w:r w:rsidR="006E70F6">
        <w:rPr>
          <w:rFonts w:ascii="Verdana" w:hAnsi="Verdana" w:cs="Times-Roman"/>
          <w:sz w:val="20"/>
          <w:szCs w:val="20"/>
        </w:rPr>
        <w:t>IEGM – I-Planejamento</w:t>
      </w:r>
      <w:r w:rsidRPr="00414B6F">
        <w:rPr>
          <w:rFonts w:ascii="Verdana" w:hAnsi="Verdana" w:cs="Times-Roman"/>
          <w:sz w:val="20"/>
          <w:szCs w:val="20"/>
        </w:rPr>
        <w:t xml:space="preserve"> será analisada especificament</w:t>
      </w:r>
      <w:r>
        <w:rPr>
          <w:rFonts w:ascii="Verdana" w:hAnsi="Verdana" w:cs="Times-Roman"/>
          <w:sz w:val="20"/>
          <w:szCs w:val="20"/>
        </w:rPr>
        <w:t xml:space="preserve">e na sequência, considerando as </w:t>
      </w:r>
      <w:r w:rsidRPr="00414B6F">
        <w:rPr>
          <w:rFonts w:ascii="Verdana" w:hAnsi="Verdana" w:cs="Times-Roman"/>
          <w:sz w:val="20"/>
          <w:szCs w:val="20"/>
        </w:rPr>
        <w:t>fragilidades encontradas, as causas e suas consequências.</w:t>
      </w:r>
    </w:p>
    <w:p w:rsidR="00B21356" w:rsidRDefault="00B21356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</w:pPr>
    </w:p>
    <w:p w:rsidR="00B21356" w:rsidRPr="00B21356" w:rsidRDefault="00B21356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/>
          <w:b/>
          <w:sz w:val="20"/>
          <w:szCs w:val="20"/>
        </w:rPr>
      </w:pPr>
      <w:r w:rsidRPr="00B21356">
        <w:rPr>
          <w:rFonts w:ascii="Verdana" w:hAnsi="Verdana"/>
          <w:b/>
          <w:sz w:val="20"/>
          <w:szCs w:val="20"/>
        </w:rPr>
        <w:t xml:space="preserve">Planejamento público nos Municípios: </w:t>
      </w:r>
    </w:p>
    <w:p w:rsid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B21356">
        <w:rPr>
          <w:rFonts w:ascii="Verdana" w:hAnsi="Verdana"/>
          <w:sz w:val="20"/>
          <w:szCs w:val="20"/>
        </w:rPr>
        <w:lastRenderedPageBreak/>
        <w:t xml:space="preserve">No planejamento público nos Municípios, </w:t>
      </w:r>
      <w:r w:rsidR="00A907C7" w:rsidRPr="00B21356">
        <w:rPr>
          <w:rFonts w:ascii="Verdana" w:hAnsi="Verdana"/>
          <w:sz w:val="20"/>
          <w:szCs w:val="20"/>
        </w:rPr>
        <w:t>devem</w:t>
      </w:r>
      <w:r w:rsidRPr="00B21356">
        <w:rPr>
          <w:rFonts w:ascii="Verdana" w:hAnsi="Verdana"/>
          <w:sz w:val="20"/>
          <w:szCs w:val="20"/>
        </w:rPr>
        <w:t xml:space="preserve"> ser considerado</w:t>
      </w:r>
      <w:r w:rsidR="00A907C7">
        <w:rPr>
          <w:rFonts w:ascii="Verdana" w:hAnsi="Verdana"/>
          <w:sz w:val="20"/>
          <w:szCs w:val="20"/>
        </w:rPr>
        <w:t>s</w:t>
      </w:r>
      <w:r w:rsidRPr="00B21356">
        <w:rPr>
          <w:rFonts w:ascii="Verdana" w:hAnsi="Verdana"/>
          <w:sz w:val="20"/>
          <w:szCs w:val="20"/>
        </w:rPr>
        <w:t xml:space="preserve"> os ditames dos seguintes instrumentos: </w:t>
      </w:r>
    </w:p>
    <w:p w:rsid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907C7">
        <w:rPr>
          <w:rFonts w:ascii="Verdana" w:hAnsi="Verdana"/>
          <w:b/>
          <w:sz w:val="20"/>
          <w:szCs w:val="20"/>
        </w:rPr>
        <w:t>a)</w:t>
      </w:r>
      <w:r w:rsidRPr="00B21356">
        <w:rPr>
          <w:rFonts w:ascii="Verdana" w:hAnsi="Verdana"/>
          <w:sz w:val="20"/>
          <w:szCs w:val="20"/>
        </w:rPr>
        <w:t xml:space="preserve"> Plano Diretor; </w:t>
      </w:r>
    </w:p>
    <w:p w:rsid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907C7">
        <w:rPr>
          <w:rFonts w:ascii="Verdana" w:hAnsi="Verdana"/>
          <w:b/>
          <w:sz w:val="20"/>
          <w:szCs w:val="20"/>
        </w:rPr>
        <w:t>b)</w:t>
      </w:r>
      <w:r w:rsidRPr="00B21356">
        <w:rPr>
          <w:rFonts w:ascii="Verdana" w:hAnsi="Verdana"/>
          <w:sz w:val="20"/>
          <w:szCs w:val="20"/>
        </w:rPr>
        <w:t xml:space="preserve"> Plano Plurianual; </w:t>
      </w:r>
    </w:p>
    <w:p w:rsid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907C7">
        <w:rPr>
          <w:rFonts w:ascii="Verdana" w:hAnsi="Verdana"/>
          <w:b/>
          <w:sz w:val="20"/>
          <w:szCs w:val="20"/>
        </w:rPr>
        <w:t>c)</w:t>
      </w:r>
      <w:r w:rsidRPr="00B21356">
        <w:rPr>
          <w:rFonts w:ascii="Verdana" w:hAnsi="Verdana"/>
          <w:sz w:val="20"/>
          <w:szCs w:val="20"/>
        </w:rPr>
        <w:t xml:space="preserve"> Lei de Diretrizes orçamentárias; </w:t>
      </w:r>
    </w:p>
    <w:p w:rsid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907C7">
        <w:rPr>
          <w:rFonts w:ascii="Verdana" w:hAnsi="Verdana"/>
          <w:b/>
          <w:sz w:val="20"/>
          <w:szCs w:val="20"/>
        </w:rPr>
        <w:t>d)</w:t>
      </w:r>
      <w:r w:rsidRPr="00B21356">
        <w:rPr>
          <w:rFonts w:ascii="Verdana" w:hAnsi="Verdana"/>
          <w:sz w:val="20"/>
          <w:szCs w:val="20"/>
        </w:rPr>
        <w:t xml:space="preserve"> Lei Orçamentária anual; </w:t>
      </w:r>
    </w:p>
    <w:p w:rsidR="006E70F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907C7">
        <w:rPr>
          <w:rFonts w:ascii="Verdana" w:hAnsi="Verdana"/>
          <w:b/>
          <w:sz w:val="20"/>
          <w:szCs w:val="20"/>
        </w:rPr>
        <w:t>e)</w:t>
      </w:r>
      <w:r w:rsidRPr="00B21356">
        <w:rPr>
          <w:rFonts w:ascii="Verdana" w:hAnsi="Verdana"/>
          <w:sz w:val="20"/>
          <w:szCs w:val="20"/>
        </w:rPr>
        <w:t xml:space="preserve"> Programação Financeira e o Cronograma Mensal de Desembolso.</w:t>
      </w:r>
    </w:p>
    <w:p w:rsidR="00B21356" w:rsidRDefault="00B21356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/>
          <w:sz w:val="20"/>
          <w:szCs w:val="20"/>
        </w:rPr>
      </w:pPr>
    </w:p>
    <w:p w:rsidR="00B21356" w:rsidRP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b/>
          <w:sz w:val="20"/>
          <w:szCs w:val="20"/>
        </w:rPr>
      </w:pPr>
      <w:r w:rsidRPr="00B21356">
        <w:rPr>
          <w:rFonts w:ascii="Verdana" w:hAnsi="Verdana"/>
          <w:b/>
          <w:sz w:val="20"/>
          <w:szCs w:val="20"/>
        </w:rPr>
        <w:t xml:space="preserve">Ciclo Orçamentário </w:t>
      </w:r>
    </w:p>
    <w:p w:rsidR="005B40E9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B21356">
        <w:rPr>
          <w:rFonts w:ascii="Verdana" w:hAnsi="Verdana"/>
          <w:sz w:val="20"/>
          <w:szCs w:val="20"/>
        </w:rPr>
        <w:t xml:space="preserve">Antes de se tratar pontualmente dos instrumentos do planejamento público nos Municípios, é conveniente contextualizar e expor brevemente sobre o Ciclo Orçamentário, destacando neste Ciclo, o </w:t>
      </w:r>
      <w:r w:rsidRPr="005B40E9">
        <w:rPr>
          <w:rFonts w:ascii="Verdana" w:hAnsi="Verdana"/>
          <w:b/>
          <w:sz w:val="20"/>
          <w:szCs w:val="20"/>
        </w:rPr>
        <w:t>“planejamento”</w:t>
      </w:r>
      <w:r w:rsidRPr="00B21356">
        <w:rPr>
          <w:rFonts w:ascii="Verdana" w:hAnsi="Verdana"/>
          <w:sz w:val="20"/>
          <w:szCs w:val="20"/>
        </w:rPr>
        <w:t xml:space="preserve"> considerando o previsto na LC 101/00 (LRF), quanto </w:t>
      </w:r>
      <w:r w:rsidR="005B40E9" w:rsidRPr="00B21356">
        <w:rPr>
          <w:rFonts w:ascii="Verdana" w:hAnsi="Verdana"/>
          <w:sz w:val="20"/>
          <w:szCs w:val="20"/>
        </w:rPr>
        <w:t>à</w:t>
      </w:r>
      <w:r w:rsidRPr="00B21356">
        <w:rPr>
          <w:rFonts w:ascii="Verdana" w:hAnsi="Verdana"/>
          <w:sz w:val="20"/>
          <w:szCs w:val="20"/>
        </w:rPr>
        <w:t xml:space="preserve"> qualidade da gestão fiscal, consequência da execução orçamentária e utilização do patrimônio público no atendimento às demandas da população local, considerando que a preocupação com tais regras não se limita apenas à área de finanças. </w:t>
      </w:r>
    </w:p>
    <w:p w:rsidR="00B21356" w:rsidRDefault="00B21356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B21356">
        <w:rPr>
          <w:rFonts w:ascii="Verdana" w:hAnsi="Verdana"/>
          <w:sz w:val="20"/>
          <w:szCs w:val="20"/>
        </w:rPr>
        <w:t>Esta contextualização permitirá ao corpo de gestores, uma visão completa do processo orçamentário, dando-lhe condições de, ao “participar”, “acompanhar” e “confrontar” a execução orçamentária, com o que foi estabelecido/projetado quando do planejamento, proceder com as devidas intervenções, sugestões e correções de rumos, facilitando enfim, interpretações, emissão de pareceres, demonstrações contábeis e demais relatórios administrativos e financeiros e notas explicativas.</w:t>
      </w:r>
    </w:p>
    <w:p w:rsidR="005B40E9" w:rsidRDefault="005B40E9" w:rsidP="00B21356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</w:p>
    <w:p w:rsidR="005B40E9" w:rsidRPr="005B40E9" w:rsidRDefault="005B40E9" w:rsidP="005B40E9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b/>
          <w:sz w:val="20"/>
          <w:szCs w:val="20"/>
        </w:rPr>
      </w:pPr>
      <w:r w:rsidRPr="005B40E9">
        <w:rPr>
          <w:rFonts w:ascii="Verdana" w:hAnsi="Verdana"/>
          <w:b/>
          <w:sz w:val="20"/>
          <w:szCs w:val="20"/>
        </w:rPr>
        <w:t xml:space="preserve">a) Plano Diretor - PD </w:t>
      </w:r>
    </w:p>
    <w:p w:rsidR="005B40E9" w:rsidRDefault="005B40E9" w:rsidP="005B40E9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5B40E9">
        <w:rPr>
          <w:rFonts w:ascii="Verdana" w:hAnsi="Verdana"/>
          <w:sz w:val="20"/>
          <w:szCs w:val="20"/>
        </w:rPr>
        <w:t xml:space="preserve">O Poder Público municipal possui instrumentos dos mais eficazes para a execução de sua política de desenvolvimento e expansão urbana, qual seja, a elaboração de seu “Plano Diretor” (CRFB/88, art. 182) e da legislação que o complementa, conforme ordena o Estatuto da Cidade. Esse mesmo artigo indica o Plano Diretor como instrumento básico da política de desenvolvimento e expansão urbana (§ 1º) e que a propriedade urbana cumpre sua função social “quando atende às exigências fundamentais de ordenação da cidade expressas no plano diretor” (§ 2º). O art. 183 da CRFB/88, refere-se à figura </w:t>
      </w:r>
      <w:proofErr w:type="gramStart"/>
      <w:r w:rsidRPr="005B40E9">
        <w:rPr>
          <w:rFonts w:ascii="Verdana" w:hAnsi="Verdana"/>
          <w:sz w:val="20"/>
          <w:szCs w:val="20"/>
        </w:rPr>
        <w:t>do usucapião</w:t>
      </w:r>
      <w:proofErr w:type="gramEnd"/>
      <w:r w:rsidRPr="005B40E9">
        <w:rPr>
          <w:rFonts w:ascii="Verdana" w:hAnsi="Verdana"/>
          <w:sz w:val="20"/>
          <w:szCs w:val="20"/>
        </w:rPr>
        <w:t xml:space="preserve"> urbano, instituto jurídico que permite incorporar parcelas da população que vive </w:t>
      </w:r>
      <w:r w:rsidRPr="005B40E9">
        <w:rPr>
          <w:rFonts w:ascii="Verdana" w:hAnsi="Verdana"/>
          <w:sz w:val="20"/>
          <w:szCs w:val="20"/>
        </w:rPr>
        <w:lastRenderedPageBreak/>
        <w:t xml:space="preserve">em áreas informais à chamada “cidade formal”, através da regularização de sua propriedade. </w:t>
      </w:r>
    </w:p>
    <w:p w:rsidR="007D4BB4" w:rsidRDefault="005B40E9" w:rsidP="005B40E9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5B40E9">
        <w:rPr>
          <w:rFonts w:ascii="Verdana" w:hAnsi="Verdana"/>
          <w:sz w:val="20"/>
          <w:szCs w:val="20"/>
        </w:rPr>
        <w:t xml:space="preserve">Segundo o Estatuto da Cidade, ao vincular o cumprimento da função social da propriedade urbana às exigências estabelecidas no Plano Diretor, a Constituição conferiu a esse instrumento novos contornos. Nesse novo contexto, o Plano Diretor deve ser compreendido como instrumento fundamental para a definição de prioridades e, por isso, não deve ser concebido apenas no campo técnico, mas pactuado pela sociedade, num processo contínuo de planejamento, que deverá contar com mecanismos de participação e controle social. </w:t>
      </w:r>
    </w:p>
    <w:p w:rsidR="007D4BB4" w:rsidRDefault="005B40E9" w:rsidP="005B40E9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5B40E9">
        <w:rPr>
          <w:rFonts w:ascii="Verdana" w:hAnsi="Verdana"/>
          <w:sz w:val="20"/>
          <w:szCs w:val="20"/>
        </w:rPr>
        <w:t xml:space="preserve">O mais importante, porém, é que o Plano Diretor é o principal instrumento municipal de ordenamento do território. Ele deve, simultaneamente, dialogar com instrumentos de planejamento concebidos em outras escalas (zoneamento ecológico, econômico, por exemplo), orientar a integração de políticas públicas setoriais que incidem no território municipal e indicar critérios e condições de aproveitamento do solo, particularmente do solo urbano. </w:t>
      </w:r>
    </w:p>
    <w:p w:rsidR="007D4BB4" w:rsidRDefault="005B40E9" w:rsidP="005B40E9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5B40E9">
        <w:rPr>
          <w:rFonts w:ascii="Verdana" w:hAnsi="Verdana"/>
          <w:sz w:val="20"/>
          <w:szCs w:val="20"/>
        </w:rPr>
        <w:t xml:space="preserve">Observa-se que o Estatuto da Cidade definiu também que “o plano diretor deverá englobar o território do Município como um todo”, o que faz dele o instrumento adequado para se pensar, do ponto de vista local, as bases para o ordenamento do território, mesmo as porções destinadas a atividades não urbanas. </w:t>
      </w:r>
    </w:p>
    <w:p w:rsidR="005B40E9" w:rsidRDefault="005B40E9" w:rsidP="005B40E9">
      <w:pPr>
        <w:autoSpaceDE w:val="0"/>
        <w:autoSpaceDN w:val="0"/>
        <w:adjustRightInd w:val="0"/>
        <w:spacing w:before="120" w:after="120" w:line="360" w:lineRule="exact"/>
        <w:ind w:firstLine="1134"/>
        <w:jc w:val="both"/>
      </w:pPr>
      <w:r w:rsidRPr="005B40E9">
        <w:rPr>
          <w:rFonts w:ascii="Verdana" w:hAnsi="Verdana"/>
          <w:sz w:val="20"/>
          <w:szCs w:val="20"/>
        </w:rPr>
        <w:t xml:space="preserve">Logo, o caráter do Plano Diretor atualmente deve ser compreendido como bastante distinto daquele que orientou os antigos planos. Observados o marco jurídico e a nova concepção política e social, os novos planos diretores passam hoje a ser promotores e instrumentos de processo de planejamento municipal que deve associar as questões de uso do solo e acesso </w:t>
      </w:r>
      <w:proofErr w:type="gramStart"/>
      <w:r w:rsidRPr="005B40E9">
        <w:rPr>
          <w:rFonts w:ascii="Verdana" w:hAnsi="Verdana"/>
          <w:sz w:val="20"/>
          <w:szCs w:val="20"/>
        </w:rPr>
        <w:t>à</w:t>
      </w:r>
      <w:proofErr w:type="gramEnd"/>
      <w:r w:rsidRPr="005B40E9">
        <w:rPr>
          <w:rFonts w:ascii="Verdana" w:hAnsi="Verdana"/>
          <w:sz w:val="20"/>
          <w:szCs w:val="20"/>
        </w:rPr>
        <w:t xml:space="preserve"> terra às políticas setoriais na perspectiva do desenvolvimento local, processo que deve ser conduzido de maneira democrática e com ampla participação da sociedade. Salutar lembrar, que um dos males enfrentados pela Administração Pública, em todos os níveis, é o da descontinuidade. Registre-se que as orientações e diretrizes definidas na lei do Plano Diretor não se dirigem a um único mandato – </w:t>
      </w:r>
      <w:proofErr w:type="gramStart"/>
      <w:r w:rsidRPr="005B40E9">
        <w:rPr>
          <w:rFonts w:ascii="Verdana" w:hAnsi="Verdana"/>
          <w:sz w:val="20"/>
          <w:szCs w:val="20"/>
        </w:rPr>
        <w:t>referem-se</w:t>
      </w:r>
      <w:proofErr w:type="gramEnd"/>
      <w:r w:rsidRPr="005B40E9">
        <w:rPr>
          <w:rFonts w:ascii="Verdana" w:hAnsi="Verdana"/>
          <w:sz w:val="20"/>
          <w:szCs w:val="20"/>
        </w:rPr>
        <w:t xml:space="preserve"> a processo de desenvolvimento que, definido coletivamente, deve ser observado de maneira continuada, evitando as rupturas negativas para o interesse público. Isso implica continuidade do processo participativo e envolvimento ativo das equipes técnicas locais na construção e comprometimento com os resultados, pois a essas caberá a </w:t>
      </w:r>
      <w:proofErr w:type="gramStart"/>
      <w:r w:rsidRPr="005B40E9">
        <w:rPr>
          <w:rFonts w:ascii="Verdana" w:hAnsi="Verdana"/>
          <w:sz w:val="20"/>
          <w:szCs w:val="20"/>
        </w:rPr>
        <w:t>implementação</w:t>
      </w:r>
      <w:proofErr w:type="gramEnd"/>
      <w:r w:rsidRPr="005B40E9">
        <w:rPr>
          <w:rFonts w:ascii="Verdana" w:hAnsi="Verdana"/>
          <w:sz w:val="20"/>
          <w:szCs w:val="20"/>
        </w:rPr>
        <w:t xml:space="preserve"> das propostas decorrentes do plano diretor ao longo do tempo.</w:t>
      </w:r>
    </w:p>
    <w:p w:rsidR="005B40E9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b/>
          <w:sz w:val="20"/>
          <w:szCs w:val="20"/>
        </w:rPr>
      </w:pPr>
      <w:r w:rsidRPr="00A446DF">
        <w:rPr>
          <w:rFonts w:ascii="Verdana" w:hAnsi="Verdana"/>
          <w:b/>
          <w:sz w:val="20"/>
          <w:szCs w:val="20"/>
        </w:rPr>
        <w:lastRenderedPageBreak/>
        <w:t xml:space="preserve">b) Plano Plurianual - PPA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A ideia do Plano Plurianual, previsto no art. 165 da CRFB/88, é de que o Governo programe ação que oriente os investimentos e outros compromissos no decorrer de sua gestão. A Constituição determina que o Poder Executivo durante o primeiro ano do seu mandato, dê continuidade ao plano existente e elabore o que vai vigorar durante os três anos restantes e no primeiro ano do Governo que o sucederá.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Esse tipo de plano deve indicar, com mais detalhes, programas, ações e metas previstas para o período de Governo. Trata-se, portanto, de documento de diretrizes e de decisões. As propostas são baseadas nas informações existentes no sistema de planejamento, devidamente atualizadas durante o primeiro ano de Governo. Se essas informações não existem, é recomendável completar os estudos, assegurando conclusões consistentes, “pensando na elaboração de projetos, dentro de visão estratégica e, portanto, participativa e compartilhada”.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O PPA deve ser a materialização formal do processo e do Plano Estratégico dele decorrente e deve conter como principais elementos os itens: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Objetivos estratégicos, que estão diretamente vinculados aos propósitos governamentais, sendo exemplos destes, a promoção da cidadania e da inclusão social, a promoção do desenvolvimento local sustentável, entre outros;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spellStart"/>
      <w:r w:rsidRPr="00A446DF">
        <w:rPr>
          <w:rFonts w:ascii="Verdana" w:hAnsi="Verdana"/>
          <w:sz w:val="20"/>
          <w:szCs w:val="20"/>
        </w:rPr>
        <w:t>Macro-objetivos</w:t>
      </w:r>
      <w:proofErr w:type="spellEnd"/>
      <w:r w:rsidRPr="00A446DF">
        <w:rPr>
          <w:rFonts w:ascii="Verdana" w:hAnsi="Verdana"/>
          <w:sz w:val="20"/>
          <w:szCs w:val="20"/>
        </w:rPr>
        <w:t xml:space="preserve">, que resultam do desdobramento dos objetivos estratégicos, e conformam as grandes linhas de ação do Governo;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Programas resultantes da decomposição das grandes linhas de ação em objetivos mais analíticos e, portanto, mais específicos. Sua identificação deve ser feita à luz da estrutura funcional da Prefeitura, o que facilita a atribuição das responsabilidades para a sua execução;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Ações que, executadas em conjunto, contribuirão para a concretização dos objetivos dos programas. </w:t>
      </w:r>
    </w:p>
    <w:p w:rsidR="007D4BB4" w:rsidRPr="00A446DF" w:rsidRDefault="007D4BB4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</w:p>
    <w:p w:rsidR="007D4BB4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b/>
          <w:sz w:val="20"/>
          <w:szCs w:val="20"/>
        </w:rPr>
      </w:pPr>
      <w:r w:rsidRPr="00A446DF">
        <w:rPr>
          <w:rFonts w:ascii="Verdana" w:hAnsi="Verdana"/>
          <w:b/>
          <w:sz w:val="20"/>
          <w:szCs w:val="20"/>
        </w:rPr>
        <w:t xml:space="preserve">c) Lei de Diretrizes orçamentárias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O documento que refletirá as diretrizes orçamentárias deverá ser elaborado com base nas determinações contidas na CRFB/88 e na Lei Complementar nº 101/2000 (LRF). Nela se detalham as condições em termos orçamentários de </w:t>
      </w:r>
      <w:proofErr w:type="gramStart"/>
      <w:r w:rsidRPr="00A446DF">
        <w:rPr>
          <w:rFonts w:ascii="Verdana" w:hAnsi="Verdana"/>
          <w:sz w:val="20"/>
          <w:szCs w:val="20"/>
        </w:rPr>
        <w:t>implementação</w:t>
      </w:r>
      <w:proofErr w:type="gramEnd"/>
      <w:r w:rsidRPr="00A446DF">
        <w:rPr>
          <w:rFonts w:ascii="Verdana" w:hAnsi="Verdana"/>
          <w:sz w:val="20"/>
          <w:szCs w:val="20"/>
        </w:rPr>
        <w:t xml:space="preserve"> daquelas </w:t>
      </w:r>
      <w:r w:rsidRPr="00A446DF">
        <w:rPr>
          <w:rFonts w:ascii="Verdana" w:hAnsi="Verdana"/>
          <w:sz w:val="20"/>
          <w:szCs w:val="20"/>
        </w:rPr>
        <w:lastRenderedPageBreak/>
        <w:t xml:space="preserve">medidas e diretrizes que deverão ser priorizadas no próximo exercício: Basicamente, o conteúdo do documento é o seguinte: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metas</w:t>
      </w:r>
      <w:proofErr w:type="gramEnd"/>
      <w:r w:rsidRPr="00A446DF">
        <w:rPr>
          <w:rFonts w:ascii="Verdana" w:hAnsi="Verdana"/>
          <w:sz w:val="20"/>
          <w:szCs w:val="20"/>
        </w:rPr>
        <w:t xml:space="preserve"> e prioridades da Administração Pública Municipal, as quais incluem as despesas de capital para o exercício financeiro subsequente;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orientação</w:t>
      </w:r>
      <w:proofErr w:type="gramEnd"/>
      <w:r w:rsidRPr="00A446DF">
        <w:rPr>
          <w:rFonts w:ascii="Verdana" w:hAnsi="Verdana"/>
          <w:sz w:val="20"/>
          <w:szCs w:val="20"/>
        </w:rPr>
        <w:t xml:space="preserve"> para a elaboração da lei orçamentária anual;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disposições</w:t>
      </w:r>
      <w:proofErr w:type="gramEnd"/>
      <w:r w:rsidRPr="00A446DF">
        <w:rPr>
          <w:rFonts w:ascii="Verdana" w:hAnsi="Verdana"/>
          <w:sz w:val="20"/>
          <w:szCs w:val="20"/>
        </w:rPr>
        <w:t xml:space="preserve"> sobre alterações na legislação tributária;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disposições</w:t>
      </w:r>
      <w:proofErr w:type="gramEnd"/>
      <w:r w:rsidRPr="00A446DF">
        <w:rPr>
          <w:rFonts w:ascii="Verdana" w:hAnsi="Verdana"/>
          <w:sz w:val="20"/>
          <w:szCs w:val="20"/>
        </w:rPr>
        <w:t xml:space="preserve"> sobre o equilíbrio entre receitas e despesas;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critérios</w:t>
      </w:r>
      <w:proofErr w:type="gramEnd"/>
      <w:r w:rsidRPr="00A446DF">
        <w:rPr>
          <w:rFonts w:ascii="Verdana" w:hAnsi="Verdana"/>
          <w:sz w:val="20"/>
          <w:szCs w:val="20"/>
        </w:rPr>
        <w:t xml:space="preserve"> e formas de limitação de empenho; </w:t>
      </w: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normas relativas ao controle de custos e à avaliação dos resultados dos programas financiados com recursos dos orçamentos;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demais</w:t>
      </w:r>
      <w:proofErr w:type="gramEnd"/>
      <w:r w:rsidRPr="00A446DF">
        <w:rPr>
          <w:rFonts w:ascii="Verdana" w:hAnsi="Verdana"/>
          <w:sz w:val="20"/>
          <w:szCs w:val="20"/>
        </w:rPr>
        <w:t xml:space="preserve"> condições e exigências para transferências de recursos a entidades públicas e privadas;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</w:t>
      </w:r>
      <w:proofErr w:type="gramStart"/>
      <w:r w:rsidRPr="00A446DF">
        <w:rPr>
          <w:rFonts w:ascii="Verdana" w:hAnsi="Verdana"/>
          <w:sz w:val="20"/>
          <w:szCs w:val="20"/>
        </w:rPr>
        <w:t>definição</w:t>
      </w:r>
      <w:proofErr w:type="gramEnd"/>
      <w:r w:rsidRPr="00A446DF">
        <w:rPr>
          <w:rFonts w:ascii="Verdana" w:hAnsi="Verdana"/>
          <w:sz w:val="20"/>
          <w:szCs w:val="20"/>
        </w:rPr>
        <w:t xml:space="preserve"> do montante e da forma de utilização da reserva de contingência;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sym w:font="Symbol" w:char="F0B7"/>
      </w:r>
      <w:r w:rsidRPr="00A446DF">
        <w:rPr>
          <w:rFonts w:ascii="Verdana" w:hAnsi="Verdana"/>
          <w:sz w:val="20"/>
          <w:szCs w:val="20"/>
        </w:rPr>
        <w:t xml:space="preserve"> Anexos de Metas e Riscos Fiscais. </w:t>
      </w:r>
    </w:p>
    <w:p w:rsidR="007D4BB4" w:rsidRPr="00A446DF" w:rsidRDefault="007D4BB4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</w:p>
    <w:p w:rsidR="007D4BB4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b/>
          <w:sz w:val="20"/>
          <w:szCs w:val="20"/>
        </w:rPr>
      </w:pPr>
      <w:r w:rsidRPr="00A446DF">
        <w:rPr>
          <w:rFonts w:ascii="Verdana" w:hAnsi="Verdana"/>
          <w:b/>
          <w:sz w:val="20"/>
          <w:szCs w:val="20"/>
        </w:rPr>
        <w:t xml:space="preserve">d) Lei Orçamentária Anual – LOA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O sistema de planejamento deve propiciar, no mínimo, os subsídios para a elaboração dos planos operativos, que são os orçamentos anuais previstos no art. 165 da Constituição Federal. Volta-se, então, a acentuar a necessidade, cada vez mais premente no século XXI, do Poder Público municipal ligar-se à sociedade na hora de tomar grandes decisões a fim de assegurar o nível razoável de democracia e justiça social no atendimento às necessidades. Retoma-se a afirmativa de que esse objetivo é possível nos grandes e pequenos Municípios, a partir da decisão de levantar as necessidades; de colocá-las todo ano num quadro e debatê-las com a participação do Secretariado da Prefeitura e das lideranças da comunidade. </w:t>
      </w:r>
    </w:p>
    <w:p w:rsidR="007D4BB4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Depois, analisá-las e pesá-las com visão de prioridades, levando em conta os recursos disponíveis e o que é possível fazer com eles. Esse exercício democrático pode incrementar o esforço e a contribuição tanto da parte do Governo como da sociedade. A discussão concentrar-se-á no Programa de Trabalho a ser proposto à Câmara Municipal para o próximo ano e nas fontes de recursos que vão financiá-lo, sob o princípio da responsabilidade na gestão fiscal. </w:t>
      </w:r>
    </w:p>
    <w:p w:rsidR="00616B3C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lastRenderedPageBreak/>
        <w:t xml:space="preserve">Nos itens anteriores (Plano Diretor; Plano Plurianual, Lei de Diretrizes Orçamentárias) foram destacadas as bases do estabelecimento de processo contínuo e estratégico de planejamento no âmbito das administrações municipais e os principais instrumentos – planos – que embasam a ação executiva do Governo Municipal. Ou seja, como planejar </w:t>
      </w:r>
      <w:proofErr w:type="gramStart"/>
      <w:r w:rsidRPr="00A446DF">
        <w:rPr>
          <w:rFonts w:ascii="Verdana" w:hAnsi="Verdana"/>
          <w:sz w:val="20"/>
          <w:szCs w:val="20"/>
        </w:rPr>
        <w:t>onde</w:t>
      </w:r>
      <w:proofErr w:type="gramEnd"/>
      <w:r w:rsidRPr="00A446DF">
        <w:rPr>
          <w:rFonts w:ascii="Verdana" w:hAnsi="Verdana"/>
          <w:sz w:val="20"/>
          <w:szCs w:val="20"/>
        </w:rPr>
        <w:t xml:space="preserve"> se quer chegar? Quais são os principais objetivos, entre eles as prioridades? Com que recursos financeiros se podem contar e como serão distribuídos em função das prioridades estabelecidas? Quais os cursos de ações e os meios aplicáveis? </w:t>
      </w:r>
    </w:p>
    <w:p w:rsidR="00A446DF" w:rsidRPr="00A446DF" w:rsidRDefault="005B40E9" w:rsidP="00A446DF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 w:rsidRPr="00A446DF">
        <w:rPr>
          <w:rFonts w:ascii="Verdana" w:hAnsi="Verdana"/>
          <w:sz w:val="20"/>
          <w:szCs w:val="20"/>
        </w:rPr>
        <w:t xml:space="preserve">Diante do exposto tem-se que o Orçamento Público apresenta-se como um instrumento para assegurar informações sobre políticas e programas de ação que possibilita o controle gerencial entre os sistemas de planejamento e de finanças, vez que deve ser, também, de tal natureza que indique claramente o raio de ação de trabalho e os resultados pretendidos (e os alcançados quando da execução) das diversas atividades de todas as entidades do governo. </w:t>
      </w:r>
    </w:p>
    <w:p w:rsidR="00803815" w:rsidRPr="00785C8D" w:rsidRDefault="00803815" w:rsidP="00803815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073429" w:rsidRDefault="00073429" w:rsidP="008038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ACHADOS DE AUDITORIA</w:t>
      </w:r>
    </w:p>
    <w:p w:rsidR="00803815" w:rsidRPr="00785C8D" w:rsidRDefault="00803815" w:rsidP="00803815">
      <w:pPr>
        <w:pStyle w:val="PargrafodaList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073429" w:rsidRPr="00803815" w:rsidRDefault="00073429" w:rsidP="008038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803815">
        <w:rPr>
          <w:rFonts w:ascii="Verdana" w:hAnsi="Verdana" w:cs="Times-Bold"/>
          <w:b/>
          <w:bCs/>
          <w:sz w:val="20"/>
          <w:szCs w:val="20"/>
        </w:rPr>
        <w:t>CONSTATAÇÃO 001</w:t>
      </w:r>
    </w:p>
    <w:p w:rsidR="008C65B5" w:rsidRDefault="008C65B5" w:rsidP="008038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073429" w:rsidRDefault="00073429" w:rsidP="008038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803815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803815" w:rsidRPr="00785C8D" w:rsidRDefault="00FF6846" w:rsidP="00FF6846">
      <w:pPr>
        <w:pStyle w:val="PargrafodaLista"/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Deficiência na estrutura administrativa voltada para a área de planejamento.</w:t>
      </w:r>
    </w:p>
    <w:p w:rsidR="00803815" w:rsidRDefault="00073429" w:rsidP="00BC12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803815">
        <w:rPr>
          <w:rFonts w:ascii="Verdana" w:hAnsi="Verdana" w:cs="Times-Bold"/>
          <w:b/>
          <w:bCs/>
          <w:sz w:val="20"/>
          <w:szCs w:val="20"/>
        </w:rPr>
        <w:t>FATO</w:t>
      </w:r>
    </w:p>
    <w:p w:rsidR="00FF6846" w:rsidRPr="00952CC9" w:rsidRDefault="00FF6846" w:rsidP="003C171C">
      <w:pPr>
        <w:pStyle w:val="Ttulo3"/>
        <w:shd w:val="clear" w:color="auto" w:fill="FDFDFD"/>
        <w:spacing w:before="0" w:beforeAutospacing="0" w:after="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952CC9">
        <w:rPr>
          <w:rFonts w:ascii="Verdana" w:hAnsi="Verdana" w:cs="Times-Roman"/>
          <w:b w:val="0"/>
          <w:sz w:val="20"/>
          <w:szCs w:val="20"/>
        </w:rPr>
        <w:t xml:space="preserve">No quesito </w:t>
      </w:r>
      <w:r>
        <w:rPr>
          <w:rFonts w:ascii="Verdana" w:hAnsi="Verdana" w:cs="Times-Roman"/>
          <w:b w:val="0"/>
          <w:sz w:val="20"/>
          <w:szCs w:val="20"/>
        </w:rPr>
        <w:t>do I-Planejamento “</w:t>
      </w:r>
      <w:r w:rsidRPr="00952CC9">
        <w:rPr>
          <w:rFonts w:ascii="Verdana" w:hAnsi="Verdana" w:cs="Times-Roman"/>
          <w:b w:val="0"/>
          <w:sz w:val="20"/>
          <w:szCs w:val="20"/>
        </w:rPr>
        <w:t>7</w:t>
      </w:r>
      <w:r w:rsidRPr="00952CC9">
        <w:rPr>
          <w:rFonts w:ascii="Verdana" w:hAnsi="Verdana" w:cs="Times-Roman"/>
          <w:sz w:val="20"/>
          <w:szCs w:val="20"/>
        </w:rPr>
        <w:t>.</w:t>
      </w:r>
      <w:r>
        <w:rPr>
          <w:rFonts w:ascii="Verdana" w:hAnsi="Verdana" w:cs="Times-Roman"/>
        </w:rPr>
        <w:t xml:space="preserve"> </w:t>
      </w:r>
      <w:r w:rsidRPr="00952CC9">
        <w:rPr>
          <w:rFonts w:ascii="Verdana" w:hAnsi="Verdana" w:cs="Helvetica"/>
          <w:b w:val="0"/>
          <w:bCs w:val="0"/>
          <w:sz w:val="20"/>
          <w:szCs w:val="20"/>
        </w:rPr>
        <w:t>Há estrut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ura administrativa voltada para </w:t>
      </w:r>
      <w:r w:rsidRPr="00952CC9">
        <w:rPr>
          <w:rFonts w:ascii="Verdana" w:hAnsi="Verdana" w:cs="Helvetica"/>
          <w:b w:val="0"/>
          <w:bCs w:val="0"/>
          <w:sz w:val="20"/>
          <w:szCs w:val="20"/>
        </w:rPr>
        <w:t>planejamento?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”, a resposta foi que </w:t>
      </w:r>
      <w:r w:rsidRPr="00952CC9">
        <w:rPr>
          <w:rFonts w:ascii="Verdana" w:hAnsi="Verdana" w:cs="Helvetica"/>
          <w:bCs w:val="0"/>
          <w:sz w:val="20"/>
          <w:szCs w:val="20"/>
        </w:rPr>
        <w:t>“não”</w:t>
      </w:r>
      <w:r>
        <w:rPr>
          <w:rFonts w:ascii="Verdana" w:hAnsi="Verdana" w:cs="Helvetica"/>
          <w:bCs w:val="0"/>
          <w:sz w:val="20"/>
          <w:szCs w:val="20"/>
        </w:rPr>
        <w:t xml:space="preserve"> </w:t>
      </w:r>
      <w:r w:rsidRPr="00485BBF">
        <w:rPr>
          <w:rFonts w:ascii="Verdana" w:hAnsi="Verdana" w:cs="Helvetica"/>
          <w:b w:val="0"/>
          <w:bCs w:val="0"/>
          <w:sz w:val="20"/>
          <w:szCs w:val="20"/>
        </w:rPr>
        <w:t xml:space="preserve">há 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estrutura voltada para o planejamento. Contudo, existem no quadro de funcionários dessa Secretaria de Fazenda e Orçamento três servidores dedicados exclusivamente para área de planejamento. </w:t>
      </w:r>
    </w:p>
    <w:p w:rsidR="00C20862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:rsidR="004306AC" w:rsidRPr="00785C8D" w:rsidRDefault="004306AC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CAUSA</w:t>
      </w: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C20862" w:rsidRDefault="008C65B5" w:rsidP="003E764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1. </w:t>
      </w:r>
      <w:r w:rsidR="00C20862" w:rsidRPr="00785C8D">
        <w:rPr>
          <w:rFonts w:ascii="Verdana" w:hAnsi="Verdana" w:cs="Times-Roman"/>
          <w:sz w:val="20"/>
          <w:szCs w:val="20"/>
        </w:rPr>
        <w:t xml:space="preserve">Inexistência de </w:t>
      </w:r>
      <w:r w:rsidR="00FF6846">
        <w:rPr>
          <w:rFonts w:ascii="Verdana" w:hAnsi="Verdana" w:cs="Times-Roman"/>
          <w:sz w:val="20"/>
          <w:szCs w:val="20"/>
        </w:rPr>
        <w:t xml:space="preserve">pessoal voltado </w:t>
      </w:r>
      <w:r w:rsidR="003C171C">
        <w:rPr>
          <w:rFonts w:ascii="Verdana" w:hAnsi="Verdana" w:cs="Times-Roman"/>
          <w:sz w:val="20"/>
          <w:szCs w:val="20"/>
        </w:rPr>
        <w:t>à</w:t>
      </w:r>
      <w:r w:rsidR="00FF6846">
        <w:rPr>
          <w:rFonts w:ascii="Verdana" w:hAnsi="Verdana" w:cs="Times-Roman"/>
          <w:sz w:val="20"/>
          <w:szCs w:val="20"/>
        </w:rPr>
        <w:t xml:space="preserve"> área do planejamento para elaboração e acompanhamento da execução das peças de planejamento municipal</w:t>
      </w:r>
      <w:r w:rsidR="00A95059">
        <w:rPr>
          <w:rFonts w:ascii="Verdana" w:hAnsi="Verdana" w:cs="Times-Roman"/>
          <w:sz w:val="20"/>
          <w:szCs w:val="20"/>
        </w:rPr>
        <w:t xml:space="preserve">. </w:t>
      </w:r>
      <w:r w:rsidR="003C171C">
        <w:rPr>
          <w:rFonts w:ascii="Verdana" w:hAnsi="Verdana" w:cs="Times-Roman"/>
          <w:sz w:val="20"/>
          <w:szCs w:val="20"/>
        </w:rPr>
        <w:t xml:space="preserve">2. Prejuízo à correta elaboração das peças de planejamento. 3. Retrabalhos na elaboração e acompanhamento </w:t>
      </w:r>
      <w:r w:rsidR="003C171C">
        <w:rPr>
          <w:rFonts w:ascii="Verdana" w:hAnsi="Verdana" w:cs="Times-Roman"/>
          <w:sz w:val="20"/>
          <w:szCs w:val="20"/>
        </w:rPr>
        <w:lastRenderedPageBreak/>
        <w:t>da execução orçamentária.</w:t>
      </w:r>
      <w:r w:rsidR="00227C29">
        <w:rPr>
          <w:rFonts w:ascii="Verdana" w:hAnsi="Verdana" w:cs="Times-Roman"/>
          <w:sz w:val="20"/>
          <w:szCs w:val="20"/>
        </w:rPr>
        <w:t xml:space="preserve"> 4.</w:t>
      </w:r>
      <w:r w:rsidR="00227C29" w:rsidRPr="00227C29">
        <w:rPr>
          <w:rFonts w:ascii="Verdana" w:hAnsi="Verdana" w:cs="Times-Roman"/>
          <w:sz w:val="20"/>
          <w:szCs w:val="20"/>
        </w:rPr>
        <w:t xml:space="preserve"> </w:t>
      </w:r>
      <w:r w:rsidR="00227C29" w:rsidRPr="00227C29">
        <w:rPr>
          <w:rFonts w:ascii="Verdana" w:hAnsi="Verdana"/>
          <w:sz w:val="20"/>
          <w:szCs w:val="20"/>
        </w:rPr>
        <w:t>Pontualidade na Entrega das Peças de Planejamento (PPA, LDO e LOA).</w:t>
      </w:r>
    </w:p>
    <w:p w:rsidR="00A95059" w:rsidRPr="00785C8D" w:rsidRDefault="00A95059" w:rsidP="003E764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CONSTATAÇÃO 002</w:t>
      </w:r>
    </w:p>
    <w:p w:rsidR="00C20862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8C65B5" w:rsidRPr="00785C8D" w:rsidRDefault="008C65B5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C20862" w:rsidRDefault="00C20862" w:rsidP="003E764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C20862" w:rsidRPr="003E7649" w:rsidRDefault="002445BD" w:rsidP="00252A3E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Servidores que cuidam da área de planejamento sem dedicação exclusiva</w:t>
      </w:r>
      <w:r w:rsidR="00C20862" w:rsidRPr="003E7649">
        <w:rPr>
          <w:rFonts w:ascii="Verdana" w:hAnsi="Verdana" w:cs="Times-Roman"/>
          <w:sz w:val="20"/>
          <w:szCs w:val="20"/>
        </w:rPr>
        <w:t>.</w:t>
      </w:r>
    </w:p>
    <w:p w:rsidR="00C20862" w:rsidRPr="00785C8D" w:rsidRDefault="00C20862" w:rsidP="00C20862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0632A2" w:rsidRPr="00785C8D" w:rsidRDefault="000632A2" w:rsidP="004B1F71">
      <w:pPr>
        <w:autoSpaceDE w:val="0"/>
        <w:autoSpaceDN w:val="0"/>
        <w:adjustRightInd w:val="0"/>
        <w:spacing w:before="120" w:after="120" w:line="360" w:lineRule="exact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FATO</w:t>
      </w:r>
    </w:p>
    <w:p w:rsidR="004B1F71" w:rsidRDefault="004B1F71" w:rsidP="004B1F71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124466">
        <w:rPr>
          <w:rFonts w:ascii="Verdana" w:hAnsi="Verdana" w:cs="Times-Roman"/>
          <w:b w:val="0"/>
          <w:sz w:val="20"/>
          <w:szCs w:val="20"/>
        </w:rPr>
        <w:t>No quesito</w:t>
      </w:r>
      <w:r w:rsidRPr="00124466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Helvetica"/>
          <w:b w:val="0"/>
          <w:bCs w:val="0"/>
          <w:sz w:val="20"/>
          <w:szCs w:val="20"/>
        </w:rPr>
        <w:t>“</w:t>
      </w:r>
      <w:r w:rsidRPr="00124466">
        <w:rPr>
          <w:rFonts w:ascii="Verdana" w:hAnsi="Verdana" w:cs="Helvetica"/>
          <w:b w:val="0"/>
          <w:bCs w:val="0"/>
          <w:sz w:val="20"/>
          <w:szCs w:val="20"/>
        </w:rPr>
        <w:t>12. Os servidores do setor de planejamento ou que cuidam dessa atividade têm dedicação exclusiva para essa matéria?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”, a resposta foi que </w:t>
      </w:r>
      <w:r w:rsidRPr="00124466">
        <w:rPr>
          <w:rFonts w:ascii="Verdana" w:hAnsi="Verdana" w:cs="Helvetica"/>
          <w:bCs w:val="0"/>
          <w:sz w:val="20"/>
          <w:szCs w:val="20"/>
        </w:rPr>
        <w:t>“não”</w:t>
      </w:r>
      <w:r>
        <w:rPr>
          <w:rFonts w:ascii="Verdana" w:hAnsi="Verdana" w:cs="Helvetica"/>
          <w:bCs w:val="0"/>
          <w:sz w:val="20"/>
          <w:szCs w:val="20"/>
        </w:rPr>
        <w:t xml:space="preserve"> </w:t>
      </w:r>
      <w:r w:rsidRPr="00206ACA">
        <w:rPr>
          <w:rFonts w:ascii="Verdana" w:hAnsi="Verdana" w:cs="Helvetica"/>
          <w:b w:val="0"/>
          <w:bCs w:val="0"/>
          <w:sz w:val="20"/>
          <w:szCs w:val="20"/>
        </w:rPr>
        <w:t>há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 servidores com dedicação exclusiva</w:t>
      </w:r>
      <w:r w:rsidRPr="00124466">
        <w:rPr>
          <w:rFonts w:ascii="Verdana" w:hAnsi="Verdana" w:cs="Helvetica"/>
          <w:b w:val="0"/>
          <w:bCs w:val="0"/>
          <w:sz w:val="20"/>
          <w:szCs w:val="20"/>
        </w:rPr>
        <w:t>.</w:t>
      </w:r>
    </w:p>
    <w:p w:rsidR="000632A2" w:rsidRPr="00D758DF" w:rsidRDefault="000632A2" w:rsidP="00653F97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0632A2" w:rsidRPr="00D758DF" w:rsidRDefault="007F69AE" w:rsidP="0037789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1. Pessoal que trabalha no setor do planejamento municipal não tem dedicação exclusiva na área, fazendo outros serviços</w:t>
      </w:r>
      <w:r w:rsidR="00F0642D">
        <w:rPr>
          <w:rFonts w:ascii="Verdana" w:hAnsi="Verdana" w:cs="Times-Roman"/>
          <w:sz w:val="20"/>
          <w:szCs w:val="20"/>
        </w:rPr>
        <w:t xml:space="preserve">. </w:t>
      </w:r>
      <w:r>
        <w:rPr>
          <w:rFonts w:ascii="Verdana" w:hAnsi="Verdana" w:cs="Times-Roman"/>
          <w:sz w:val="20"/>
          <w:szCs w:val="20"/>
        </w:rPr>
        <w:t>2. Falta</w:t>
      </w:r>
      <w:r w:rsidR="000D45DE">
        <w:rPr>
          <w:rFonts w:ascii="Verdana" w:hAnsi="Verdana" w:cs="Times-Roman"/>
          <w:sz w:val="20"/>
          <w:szCs w:val="20"/>
        </w:rPr>
        <w:t>m</w:t>
      </w:r>
      <w:r>
        <w:rPr>
          <w:rFonts w:ascii="Verdana" w:hAnsi="Verdana" w:cs="Times-Roman"/>
          <w:sz w:val="20"/>
          <w:szCs w:val="20"/>
        </w:rPr>
        <w:t xml:space="preserve"> diagnósticos </w:t>
      </w:r>
      <w:r w:rsidR="000D45DE">
        <w:rPr>
          <w:rFonts w:ascii="Verdana" w:hAnsi="Verdana" w:cs="Times-Roman"/>
          <w:sz w:val="20"/>
          <w:szCs w:val="20"/>
        </w:rPr>
        <w:t xml:space="preserve">para mitigar os principais problemas e a necessidade da população atendida. 3. </w:t>
      </w:r>
      <w:r w:rsidR="003355A8">
        <w:rPr>
          <w:rFonts w:ascii="Verdana" w:hAnsi="Verdana" w:cs="Times-Roman"/>
          <w:sz w:val="20"/>
          <w:szCs w:val="20"/>
        </w:rPr>
        <w:t xml:space="preserve">Escassez de indicadores. </w:t>
      </w: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Roman"/>
          <w:sz w:val="20"/>
          <w:szCs w:val="20"/>
        </w:rPr>
      </w:pP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CONSTATAÇÃO 00</w:t>
      </w:r>
      <w:r w:rsidR="004527F6">
        <w:rPr>
          <w:rFonts w:ascii="Verdana" w:hAnsi="Verdana" w:cs="Times-Bold"/>
          <w:b/>
          <w:bCs/>
          <w:sz w:val="20"/>
          <w:szCs w:val="20"/>
        </w:rPr>
        <w:t>3</w:t>
      </w: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0632A2" w:rsidRPr="00450075" w:rsidRDefault="003355A8" w:rsidP="0037789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Falta de sistema informatizado na área do planejamento municipal.</w:t>
      </w:r>
    </w:p>
    <w:p w:rsidR="000632A2" w:rsidRPr="00D758DF" w:rsidRDefault="000632A2" w:rsidP="00653F97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3973A2" w:rsidRDefault="000632A2" w:rsidP="006F6D51">
      <w:pPr>
        <w:autoSpaceDE w:val="0"/>
        <w:autoSpaceDN w:val="0"/>
        <w:adjustRightInd w:val="0"/>
        <w:spacing w:before="120" w:after="120" w:line="360" w:lineRule="exact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FATO</w:t>
      </w:r>
    </w:p>
    <w:p w:rsidR="006F6D51" w:rsidRDefault="006F6D51" w:rsidP="006F6D51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124466">
        <w:rPr>
          <w:rFonts w:ascii="Verdana" w:hAnsi="Verdana" w:cs="Times-Roman"/>
          <w:b w:val="0"/>
          <w:sz w:val="20"/>
          <w:szCs w:val="20"/>
        </w:rPr>
        <w:t>No quesito</w:t>
      </w:r>
      <w:r w:rsidRPr="00124466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“</w:t>
      </w:r>
      <w:r w:rsidRPr="00B841F6">
        <w:rPr>
          <w:rFonts w:ascii="Verdana" w:hAnsi="Verdana" w:cs="Times-Roman"/>
          <w:b w:val="0"/>
          <w:sz w:val="20"/>
          <w:szCs w:val="20"/>
        </w:rPr>
        <w:t>1</w:t>
      </w:r>
      <w:r w:rsidRPr="00124466">
        <w:rPr>
          <w:rFonts w:ascii="Verdana" w:hAnsi="Verdana" w:cs="Helvetica"/>
          <w:b w:val="0"/>
          <w:bCs w:val="0"/>
          <w:sz w:val="20"/>
          <w:szCs w:val="20"/>
        </w:rPr>
        <w:t>3. Há sistema informatizado para auxiliar na elaboração do planejamento?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”, a resposta foi que </w:t>
      </w:r>
      <w:r w:rsidRPr="00124466">
        <w:rPr>
          <w:rFonts w:ascii="Verdana" w:hAnsi="Verdana" w:cs="Helvetica"/>
          <w:bCs w:val="0"/>
          <w:sz w:val="20"/>
          <w:szCs w:val="20"/>
        </w:rPr>
        <w:t>“não”</w:t>
      </w:r>
      <w:r>
        <w:rPr>
          <w:rFonts w:ascii="Verdana" w:hAnsi="Verdana" w:cs="Helvetica"/>
          <w:bCs w:val="0"/>
          <w:sz w:val="20"/>
          <w:szCs w:val="20"/>
        </w:rPr>
        <w:t xml:space="preserve"> </w:t>
      </w:r>
      <w:r w:rsidRPr="00B841F6">
        <w:rPr>
          <w:rFonts w:ascii="Verdana" w:hAnsi="Verdana" w:cs="Helvetica"/>
          <w:b w:val="0"/>
          <w:bCs w:val="0"/>
          <w:sz w:val="20"/>
          <w:szCs w:val="20"/>
        </w:rPr>
        <w:t>h</w:t>
      </w:r>
      <w:r>
        <w:rPr>
          <w:rFonts w:ascii="Verdana" w:hAnsi="Verdana" w:cs="Helvetica"/>
          <w:b w:val="0"/>
          <w:bCs w:val="0"/>
          <w:sz w:val="20"/>
          <w:szCs w:val="20"/>
        </w:rPr>
        <w:t>á sistema informatizado</w:t>
      </w:r>
      <w:r w:rsidRPr="00124466">
        <w:rPr>
          <w:rFonts w:ascii="Verdana" w:hAnsi="Verdana" w:cs="Helvetica"/>
          <w:b w:val="0"/>
          <w:bCs w:val="0"/>
          <w:sz w:val="20"/>
          <w:szCs w:val="20"/>
        </w:rPr>
        <w:t>.</w:t>
      </w:r>
    </w:p>
    <w:p w:rsidR="0089538D" w:rsidRPr="00124466" w:rsidRDefault="0089538D" w:rsidP="006F6D51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252A3E" w:rsidRDefault="005545AE" w:rsidP="00252A3E">
      <w:pPr>
        <w:tabs>
          <w:tab w:val="left" w:pos="1560"/>
        </w:tabs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lastRenderedPageBreak/>
        <w:t xml:space="preserve">1. Processos manuais e morosos. 2. Falta de otimização dos serviços na área de planejamento. 3. </w:t>
      </w:r>
      <w:r w:rsidR="00D3261E">
        <w:rPr>
          <w:rFonts w:ascii="Verdana" w:hAnsi="Verdana" w:cs="Times-Roman"/>
          <w:sz w:val="20"/>
          <w:szCs w:val="20"/>
        </w:rPr>
        <w:t>Acompanhamento da execução do planejamento fica prejudicado.</w:t>
      </w:r>
      <w:r w:rsidR="00DE1A4F">
        <w:rPr>
          <w:rFonts w:ascii="Verdana" w:hAnsi="Verdana" w:cs="Times-Roman"/>
          <w:sz w:val="20"/>
          <w:szCs w:val="20"/>
        </w:rPr>
        <w:t xml:space="preserve"> </w:t>
      </w:r>
      <w:r w:rsidR="00DE1A4F" w:rsidRPr="00DE1A4F">
        <w:rPr>
          <w:rFonts w:ascii="Verdana" w:hAnsi="Verdana" w:cs="Times-Roman"/>
          <w:sz w:val="20"/>
          <w:szCs w:val="20"/>
        </w:rPr>
        <w:t xml:space="preserve">4. </w:t>
      </w:r>
      <w:r w:rsidR="00DE1A4F" w:rsidRPr="00DE1A4F">
        <w:rPr>
          <w:rFonts w:ascii="Verdana" w:hAnsi="Verdana"/>
          <w:sz w:val="20"/>
          <w:szCs w:val="20"/>
        </w:rPr>
        <w:t>Percentual da taxa de investimento estabelecida no planejamento inicial e a executada.</w:t>
      </w:r>
      <w:r w:rsidR="00DE1A4F">
        <w:rPr>
          <w:rFonts w:ascii="Verdana" w:hAnsi="Verdana"/>
          <w:sz w:val="20"/>
          <w:szCs w:val="20"/>
        </w:rPr>
        <w:t xml:space="preserve"> </w:t>
      </w:r>
      <w:r w:rsidR="00DE1A4F" w:rsidRPr="00DE1A4F">
        <w:rPr>
          <w:rFonts w:ascii="Verdana" w:hAnsi="Verdana"/>
          <w:sz w:val="20"/>
          <w:szCs w:val="20"/>
        </w:rPr>
        <w:t>5. Percentual de alteração do planejamento inicial.</w:t>
      </w:r>
    </w:p>
    <w:p w:rsidR="005545AE" w:rsidRDefault="005545AE" w:rsidP="00252A3E">
      <w:pPr>
        <w:tabs>
          <w:tab w:val="left" w:pos="1560"/>
        </w:tabs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0632A2" w:rsidRPr="00D758DF" w:rsidRDefault="00970967" w:rsidP="00252A3E">
      <w:pPr>
        <w:tabs>
          <w:tab w:val="left" w:pos="15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CONSTATAÇÃO 004</w:t>
      </w:r>
    </w:p>
    <w:p w:rsidR="00F4139C" w:rsidRPr="00D758DF" w:rsidRDefault="00F4139C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0632A2" w:rsidRPr="00D758DF" w:rsidRDefault="00D3261E" w:rsidP="00252A3E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Falta de levantamentos formais </w:t>
      </w:r>
      <w:r w:rsidR="00687576">
        <w:rPr>
          <w:rFonts w:ascii="Verdana" w:hAnsi="Verdana" w:cs="Times-Roman"/>
          <w:sz w:val="20"/>
          <w:szCs w:val="20"/>
        </w:rPr>
        <w:t>dos problemas e necessidades do município.</w:t>
      </w:r>
    </w:p>
    <w:p w:rsidR="00F4139C" w:rsidRPr="00D758DF" w:rsidRDefault="00F4139C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Roman"/>
          <w:sz w:val="20"/>
          <w:szCs w:val="20"/>
        </w:rPr>
      </w:pPr>
    </w:p>
    <w:p w:rsidR="000632A2" w:rsidRPr="00D758DF" w:rsidRDefault="000632A2" w:rsidP="00C847E7">
      <w:pPr>
        <w:autoSpaceDE w:val="0"/>
        <w:autoSpaceDN w:val="0"/>
        <w:adjustRightInd w:val="0"/>
        <w:spacing w:before="120" w:after="120" w:line="360" w:lineRule="exact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FATO</w:t>
      </w:r>
    </w:p>
    <w:p w:rsidR="00D3261E" w:rsidRDefault="00D3261E" w:rsidP="00C847E7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Times-Roman"/>
          <w:b w:val="0"/>
        </w:rPr>
      </w:pPr>
      <w:r w:rsidRPr="00B841F6">
        <w:rPr>
          <w:rFonts w:ascii="Verdana" w:hAnsi="Verdana" w:cs="Times-Roman"/>
          <w:b w:val="0"/>
          <w:sz w:val="20"/>
          <w:szCs w:val="20"/>
        </w:rPr>
        <w:t xml:space="preserve">No quesito </w:t>
      </w:r>
      <w:r>
        <w:rPr>
          <w:rFonts w:ascii="Verdana" w:hAnsi="Verdana" w:cs="Helvetica"/>
          <w:b w:val="0"/>
          <w:bCs w:val="0"/>
          <w:sz w:val="20"/>
          <w:szCs w:val="20"/>
        </w:rPr>
        <w:t>“</w:t>
      </w:r>
      <w:r w:rsidRPr="00B841F6">
        <w:rPr>
          <w:rFonts w:ascii="Verdana" w:hAnsi="Verdana" w:cs="Helvetica"/>
          <w:b w:val="0"/>
          <w:bCs w:val="0"/>
          <w:sz w:val="20"/>
          <w:szCs w:val="20"/>
        </w:rPr>
        <w:t>14. *Além das audiências públicas, há levantamentos formais dos problemas, necessidades, deficiências do Município antecedentes ao planejamento?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”, a resposta foi que </w:t>
      </w:r>
      <w:r w:rsidRPr="00CD51FF">
        <w:rPr>
          <w:rFonts w:ascii="Verdana" w:hAnsi="Verdana" w:cs="Helvetica"/>
          <w:bCs w:val="0"/>
          <w:sz w:val="20"/>
          <w:szCs w:val="20"/>
        </w:rPr>
        <w:t>“não”</w:t>
      </w:r>
      <w:r>
        <w:rPr>
          <w:rFonts w:ascii="Verdana" w:hAnsi="Verdana" w:cs="Helvetica"/>
          <w:bCs w:val="0"/>
          <w:sz w:val="20"/>
          <w:szCs w:val="20"/>
        </w:rPr>
        <w:t xml:space="preserve"> </w:t>
      </w:r>
      <w:r>
        <w:rPr>
          <w:rFonts w:ascii="Verdana" w:hAnsi="Verdana" w:cs="Helvetica"/>
          <w:b w:val="0"/>
          <w:bCs w:val="0"/>
          <w:sz w:val="20"/>
          <w:szCs w:val="20"/>
        </w:rPr>
        <w:t>há levantamentos formais dos problemas, necessidades e/ou deficiência do município.</w:t>
      </w: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Roman"/>
          <w:sz w:val="20"/>
          <w:szCs w:val="20"/>
        </w:rPr>
      </w:pPr>
    </w:p>
    <w:p w:rsidR="00BA7659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982156" w:rsidRPr="00C847E7" w:rsidRDefault="00C847E7" w:rsidP="00C847E7">
      <w:pPr>
        <w:pStyle w:val="Default"/>
        <w:spacing w:after="120" w:line="360" w:lineRule="exact"/>
        <w:ind w:firstLine="1134"/>
        <w:jc w:val="both"/>
      </w:pPr>
      <w:r>
        <w:rPr>
          <w:rFonts w:ascii="Verdana" w:hAnsi="Verdana" w:cs="Times-Roman"/>
          <w:sz w:val="20"/>
          <w:szCs w:val="20"/>
        </w:rPr>
        <w:t xml:space="preserve">A falta de levantamentos formais dos problemas, necessidades e deficiências no município, pode gerar um planejamento equivocado, não atendendo as reais necessidades da população. Não consegue delinear de forma correta as ações governamentais para o estabelecimento das políticas públicas.  </w:t>
      </w:r>
      <w:r w:rsidRPr="00C847E7">
        <w:rPr>
          <w:rFonts w:ascii="Verdana" w:hAnsi="Verdana" w:cstheme="minorBidi"/>
          <w:color w:val="auto"/>
          <w:sz w:val="20"/>
          <w:szCs w:val="20"/>
        </w:rPr>
        <w:t>Maior racionalidade no processo de subsídio à tomada de decisão e na condução das políticas públicas</w:t>
      </w:r>
      <w:r>
        <w:rPr>
          <w:rFonts w:ascii="Verdana" w:hAnsi="Verdana" w:cstheme="minorBidi"/>
          <w:color w:val="auto"/>
          <w:sz w:val="20"/>
          <w:szCs w:val="20"/>
        </w:rPr>
        <w:t>.</w:t>
      </w:r>
    </w:p>
    <w:p w:rsidR="00C847E7" w:rsidRDefault="00C847E7" w:rsidP="00C847E7">
      <w:pPr>
        <w:autoSpaceDE w:val="0"/>
        <w:autoSpaceDN w:val="0"/>
        <w:adjustRightInd w:val="0"/>
        <w:spacing w:before="120" w:after="120" w:line="360" w:lineRule="auto"/>
        <w:ind w:firstLine="1134"/>
        <w:rPr>
          <w:rFonts w:ascii="Verdana" w:hAnsi="Verdana" w:cs="Times-Roman"/>
          <w:sz w:val="20"/>
          <w:szCs w:val="20"/>
        </w:rPr>
      </w:pPr>
    </w:p>
    <w:p w:rsidR="00982156" w:rsidRPr="00D758DF" w:rsidRDefault="00970967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CONSTATAÇÃO 005</w:t>
      </w: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982156" w:rsidRPr="00D758DF" w:rsidRDefault="0089538D" w:rsidP="00A3225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Falta de glossário </w:t>
      </w:r>
      <w:r w:rsidR="009E69CA">
        <w:rPr>
          <w:rFonts w:ascii="Verdana" w:hAnsi="Verdana" w:cs="Times-Roman"/>
          <w:sz w:val="20"/>
          <w:szCs w:val="20"/>
        </w:rPr>
        <w:t>na coleta de sugestões disponibilizada na internet para participação popular</w:t>
      </w:r>
      <w:r w:rsidR="000817F5">
        <w:rPr>
          <w:rFonts w:ascii="Verdana" w:hAnsi="Verdana" w:cs="Times-Roman"/>
          <w:sz w:val="20"/>
          <w:szCs w:val="20"/>
        </w:rPr>
        <w:t>.</w:t>
      </w: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Roman"/>
          <w:sz w:val="20"/>
          <w:szCs w:val="20"/>
        </w:rPr>
      </w:pP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lastRenderedPageBreak/>
        <w:t>FATO</w:t>
      </w:r>
    </w:p>
    <w:p w:rsidR="00C60E07" w:rsidRDefault="0089538D" w:rsidP="00A3225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No quesito “</w:t>
      </w:r>
      <w:r w:rsidRPr="001B3C61">
        <w:rPr>
          <w:rFonts w:ascii="Verdana" w:hAnsi="Verdana" w:cs="Helvetica"/>
          <w:sz w:val="20"/>
          <w:szCs w:val="20"/>
        </w:rPr>
        <w:t>16. Na coleta pela Internet há glossário explicando os objetivos, como contribuir, em linguagem clara e simples?</w:t>
      </w:r>
      <w:r>
        <w:rPr>
          <w:rFonts w:ascii="Verdana" w:hAnsi="Verdana" w:cs="Helvetica"/>
          <w:sz w:val="20"/>
          <w:szCs w:val="20"/>
        </w:rPr>
        <w:t xml:space="preserve">”, a resposta foi que </w:t>
      </w:r>
      <w:r w:rsidRPr="001B3C61">
        <w:rPr>
          <w:rFonts w:ascii="Verdana" w:hAnsi="Verdana" w:cs="Helvetica"/>
          <w:sz w:val="20"/>
          <w:szCs w:val="20"/>
        </w:rPr>
        <w:t>“não”</w:t>
      </w:r>
      <w:r>
        <w:rPr>
          <w:rFonts w:ascii="Verdana" w:hAnsi="Verdana" w:cs="Helvetica"/>
          <w:sz w:val="20"/>
          <w:szCs w:val="20"/>
        </w:rPr>
        <w:t xml:space="preserve"> há glossário na coleta de sugestões pela internet.</w:t>
      </w:r>
    </w:p>
    <w:p w:rsidR="0089538D" w:rsidRPr="00F31856" w:rsidRDefault="0089538D" w:rsidP="00A3225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  <w:highlight w:val="yellow"/>
        </w:rPr>
      </w:pP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705EF3" w:rsidRPr="00705EF3" w:rsidRDefault="00C36F06" w:rsidP="00705EF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Pode haver falta de incompreensão para contribuição na elaboração do orçamento. </w:t>
      </w:r>
      <w:r w:rsidR="00B11FBA">
        <w:rPr>
          <w:rFonts w:ascii="Verdana" w:hAnsi="Verdana" w:cs="Times-Roman"/>
          <w:sz w:val="20"/>
          <w:szCs w:val="20"/>
        </w:rPr>
        <w:t>O glossário em linguagem clara e simples ajuda na compreensão pela população do que se pretende para atingimento dos objetivos.</w:t>
      </w:r>
      <w:r w:rsidR="00705EF3">
        <w:rPr>
          <w:rFonts w:ascii="Verdana" w:hAnsi="Verdana" w:cs="Times-Roman"/>
          <w:sz w:val="20"/>
          <w:szCs w:val="20"/>
        </w:rPr>
        <w:t xml:space="preserve"> </w:t>
      </w:r>
      <w:r w:rsidR="00705EF3">
        <w:rPr>
          <w:rFonts w:ascii="Verdana" w:eastAsia="TradeGothic-Light" w:hAnsi="Verdana" w:cs="TradeGothic-Light"/>
          <w:color w:val="1A1A1A"/>
          <w:sz w:val="20"/>
          <w:szCs w:val="20"/>
        </w:rPr>
        <w:t>O</w:t>
      </w:r>
      <w:r w:rsidR="00705EF3" w:rsidRPr="00705EF3">
        <w:rPr>
          <w:rFonts w:ascii="Verdana" w:eastAsia="TradeGothic-Light" w:hAnsi="Verdana" w:cs="TradeGothic-Light"/>
          <w:color w:val="1A1A1A"/>
          <w:sz w:val="20"/>
          <w:szCs w:val="20"/>
        </w:rPr>
        <w:t xml:space="preserve"> governo</w:t>
      </w:r>
      <w:r w:rsidR="00705EF3">
        <w:rPr>
          <w:rFonts w:ascii="Verdana" w:hAnsi="Verdana" w:cs="Times-Roman"/>
          <w:sz w:val="20"/>
          <w:szCs w:val="20"/>
        </w:rPr>
        <w:t xml:space="preserve"> </w:t>
      </w:r>
      <w:r w:rsidR="00705EF3" w:rsidRPr="00705EF3">
        <w:rPr>
          <w:rFonts w:ascii="Verdana" w:eastAsia="TradeGothic-Light" w:hAnsi="Verdana" w:cs="TradeGothic-Light"/>
          <w:color w:val="1A1A1A"/>
          <w:sz w:val="20"/>
          <w:szCs w:val="20"/>
        </w:rPr>
        <w:t xml:space="preserve">pode mostrar o seu caráter democrático, pois </w:t>
      </w:r>
      <w:proofErr w:type="gramStart"/>
      <w:r w:rsidR="00705EF3" w:rsidRPr="00705EF3">
        <w:rPr>
          <w:rFonts w:ascii="Verdana" w:eastAsia="TradeGothic-Light" w:hAnsi="Verdana" w:cs="TradeGothic-Light"/>
          <w:color w:val="1A1A1A"/>
          <w:sz w:val="20"/>
          <w:szCs w:val="20"/>
        </w:rPr>
        <w:t>pode-se</w:t>
      </w:r>
      <w:proofErr w:type="gramEnd"/>
      <w:r w:rsidR="00705EF3" w:rsidRPr="00705EF3">
        <w:rPr>
          <w:rFonts w:ascii="Verdana" w:eastAsia="TradeGothic-Light" w:hAnsi="Verdana" w:cs="TradeGothic-Light"/>
          <w:color w:val="1A1A1A"/>
          <w:sz w:val="20"/>
          <w:szCs w:val="20"/>
        </w:rPr>
        <w:t xml:space="preserve"> verificar em que medida a administração esta</w:t>
      </w:r>
      <w:r w:rsidR="00705EF3">
        <w:rPr>
          <w:rFonts w:ascii="Verdana" w:hAnsi="Verdana" w:cs="Times-Roman"/>
          <w:sz w:val="20"/>
          <w:szCs w:val="20"/>
        </w:rPr>
        <w:t xml:space="preserve"> </w:t>
      </w:r>
      <w:r w:rsidR="00705EF3" w:rsidRPr="00705EF3">
        <w:rPr>
          <w:rFonts w:ascii="Verdana" w:eastAsia="TradeGothic-Light" w:hAnsi="Verdana" w:cs="TradeGothic-Light"/>
          <w:color w:val="1A1A1A"/>
          <w:sz w:val="20"/>
          <w:szCs w:val="20"/>
        </w:rPr>
        <w:t>respondendo aos anseios da população, ou seja, alocando recursos em conformidade com as suas</w:t>
      </w:r>
      <w:r w:rsidR="00705EF3">
        <w:rPr>
          <w:rFonts w:ascii="Verdana" w:hAnsi="Verdana" w:cs="Times-Roman"/>
          <w:sz w:val="20"/>
          <w:szCs w:val="20"/>
        </w:rPr>
        <w:t xml:space="preserve"> </w:t>
      </w:r>
      <w:r w:rsidR="00705EF3" w:rsidRPr="00705EF3">
        <w:rPr>
          <w:rFonts w:ascii="Verdana" w:eastAsia="TradeGothic-Light" w:hAnsi="Verdana" w:cs="TradeGothic-Light"/>
          <w:color w:val="1A1A1A"/>
          <w:sz w:val="20"/>
          <w:szCs w:val="20"/>
        </w:rPr>
        <w:t>necessidades.</w:t>
      </w:r>
    </w:p>
    <w:p w:rsidR="00C36F06" w:rsidRPr="00D758DF" w:rsidRDefault="00C36F06" w:rsidP="009E69CA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</w:p>
    <w:p w:rsidR="00982156" w:rsidRPr="00D758DF" w:rsidRDefault="007A14C5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CONSTATAÇÃO 006</w:t>
      </w:r>
    </w:p>
    <w:p w:rsidR="00982156" w:rsidRPr="00D758DF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</w:p>
    <w:p w:rsidR="00982156" w:rsidRDefault="00982156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895B3B" w:rsidRDefault="00B11FBA" w:rsidP="00A3225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Falta de acompanhamento da execuç</w:t>
      </w:r>
      <w:r w:rsidR="0045265B">
        <w:rPr>
          <w:rFonts w:ascii="Verdana" w:hAnsi="Verdana" w:cs="Times-Roman"/>
          <w:sz w:val="20"/>
          <w:szCs w:val="20"/>
        </w:rPr>
        <w:t>ão do pla</w:t>
      </w:r>
      <w:r>
        <w:rPr>
          <w:rFonts w:ascii="Verdana" w:hAnsi="Verdana" w:cs="Times-Roman"/>
          <w:sz w:val="20"/>
          <w:szCs w:val="20"/>
        </w:rPr>
        <w:t>nejamento</w:t>
      </w:r>
      <w:r w:rsidR="00895B3B">
        <w:rPr>
          <w:rFonts w:ascii="Verdana" w:hAnsi="Verdana" w:cs="Times-Roman"/>
          <w:sz w:val="20"/>
          <w:szCs w:val="20"/>
        </w:rPr>
        <w:t xml:space="preserve">. </w:t>
      </w:r>
    </w:p>
    <w:p w:rsidR="00895B3B" w:rsidRDefault="00895B3B" w:rsidP="00895B3B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982156" w:rsidRDefault="00982156" w:rsidP="00B11FBA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FATO</w:t>
      </w:r>
    </w:p>
    <w:p w:rsidR="00B11FBA" w:rsidRDefault="00B11FBA" w:rsidP="00B11FBA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>No quesito “</w:t>
      </w:r>
      <w:r w:rsidRPr="004751E5">
        <w:rPr>
          <w:rFonts w:ascii="Verdana" w:hAnsi="Verdana" w:cs="Helvetica"/>
          <w:b w:val="0"/>
          <w:bCs w:val="0"/>
          <w:sz w:val="20"/>
          <w:szCs w:val="20"/>
        </w:rPr>
        <w:t>25. Há acompanhamento da execução do planejamento?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”, a resposta foi que </w:t>
      </w:r>
      <w:r w:rsidRPr="00C63565">
        <w:rPr>
          <w:rFonts w:ascii="Verdana" w:hAnsi="Verdana" w:cs="Helvetica"/>
          <w:bCs w:val="0"/>
          <w:sz w:val="20"/>
          <w:szCs w:val="20"/>
        </w:rPr>
        <w:t>“não”</w:t>
      </w:r>
      <w:r>
        <w:rPr>
          <w:rFonts w:ascii="Verdana" w:hAnsi="Verdana" w:cs="Helvetica"/>
          <w:bCs w:val="0"/>
          <w:sz w:val="20"/>
          <w:szCs w:val="20"/>
        </w:rPr>
        <w:t xml:space="preserve"> </w:t>
      </w:r>
      <w:r w:rsidRPr="00E147E1">
        <w:rPr>
          <w:rFonts w:ascii="Verdana" w:hAnsi="Verdana" w:cs="Helvetica"/>
          <w:b w:val="0"/>
          <w:bCs w:val="0"/>
          <w:sz w:val="20"/>
          <w:szCs w:val="20"/>
        </w:rPr>
        <w:t xml:space="preserve">há </w:t>
      </w:r>
      <w:r>
        <w:rPr>
          <w:rFonts w:ascii="Verdana" w:hAnsi="Verdana" w:cs="Helvetica"/>
          <w:b w:val="0"/>
          <w:bCs w:val="0"/>
          <w:sz w:val="20"/>
          <w:szCs w:val="20"/>
        </w:rPr>
        <w:t>o referido acompanhamento.</w:t>
      </w:r>
    </w:p>
    <w:p w:rsidR="0078010C" w:rsidRPr="00D758DF" w:rsidRDefault="0078010C" w:rsidP="00B11FBA">
      <w:pPr>
        <w:autoSpaceDE w:val="0"/>
        <w:autoSpaceDN w:val="0"/>
        <w:adjustRightInd w:val="0"/>
        <w:spacing w:before="120" w:after="120" w:line="360" w:lineRule="exact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45265B" w:rsidRPr="0045265B" w:rsidRDefault="0045265B" w:rsidP="0045265B">
      <w:pPr>
        <w:pStyle w:val="Default"/>
        <w:spacing w:before="120" w:after="120" w:line="360" w:lineRule="exact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O acompanhamento da execução do planejamento estabelece a linha de avaliação executiva. </w:t>
      </w:r>
      <w:r>
        <w:t xml:space="preserve"> Trás </w:t>
      </w:r>
      <w:r w:rsidRPr="0045265B">
        <w:rPr>
          <w:rFonts w:ascii="Verdana" w:hAnsi="Verdana"/>
          <w:sz w:val="20"/>
          <w:szCs w:val="20"/>
        </w:rPr>
        <w:t>respostas rápidas para o aperfeiçoamento das políticas públicas e para o aprofundamento das avaliações</w:t>
      </w:r>
      <w:r>
        <w:rPr>
          <w:rFonts w:ascii="Verdana" w:hAnsi="Verdana"/>
          <w:sz w:val="20"/>
          <w:szCs w:val="20"/>
        </w:rPr>
        <w:t>.  A</w:t>
      </w:r>
      <w:r w:rsidRPr="0045265B">
        <w:rPr>
          <w:rFonts w:ascii="Verdana" w:hAnsi="Verdana"/>
          <w:sz w:val="20"/>
          <w:szCs w:val="20"/>
        </w:rPr>
        <w:t>valiação de diagnóstico e de desenho, de modo a analisar o problema, os objetivos, as ações e a estratégia de execução e avaliação da política pública, em especial as que não foram avaliadas previamente à sua criação, à sua expansão ou à sua reformulação</w:t>
      </w:r>
      <w:r w:rsidR="00CF25AA">
        <w:rPr>
          <w:rFonts w:ascii="Verdana" w:hAnsi="Verdana"/>
          <w:sz w:val="20"/>
          <w:szCs w:val="20"/>
        </w:rPr>
        <w:t>. A</w:t>
      </w:r>
      <w:r w:rsidRPr="0045265B">
        <w:rPr>
          <w:rFonts w:ascii="Verdana" w:hAnsi="Verdana"/>
          <w:sz w:val="20"/>
          <w:szCs w:val="20"/>
        </w:rPr>
        <w:t xml:space="preserve">valiação de </w:t>
      </w:r>
      <w:proofErr w:type="gramStart"/>
      <w:r w:rsidRPr="0045265B">
        <w:rPr>
          <w:rFonts w:ascii="Verdana" w:hAnsi="Verdana"/>
          <w:sz w:val="20"/>
          <w:szCs w:val="20"/>
        </w:rPr>
        <w:t>implementação</w:t>
      </w:r>
      <w:proofErr w:type="gramEnd"/>
      <w:r w:rsidRPr="0045265B">
        <w:rPr>
          <w:rFonts w:ascii="Verdana" w:hAnsi="Verdana"/>
          <w:sz w:val="20"/>
          <w:szCs w:val="20"/>
        </w:rPr>
        <w:t xml:space="preserve"> e de processo, para monitorar a evolução dos indicadores desde a utilização dos insumos até a entrega dos </w:t>
      </w:r>
      <w:r w:rsidRPr="0045265B">
        <w:rPr>
          <w:rFonts w:ascii="Verdana" w:hAnsi="Verdana"/>
          <w:sz w:val="20"/>
          <w:szCs w:val="20"/>
        </w:rPr>
        <w:lastRenderedPageBreak/>
        <w:t>produtos da política pública</w:t>
      </w:r>
      <w:r w:rsidR="00CF25AA">
        <w:rPr>
          <w:rFonts w:ascii="Verdana" w:hAnsi="Verdana"/>
          <w:sz w:val="20"/>
          <w:szCs w:val="20"/>
        </w:rPr>
        <w:t>. A</w:t>
      </w:r>
      <w:r w:rsidRPr="0045265B">
        <w:rPr>
          <w:rFonts w:ascii="Verdana" w:hAnsi="Verdana"/>
          <w:sz w:val="20"/>
          <w:szCs w:val="20"/>
        </w:rPr>
        <w:t>valiação dos resultados e do impacto da política pública sobre a sociedade, conforme seus propósitos</w:t>
      </w:r>
      <w:r w:rsidR="00CF25AA">
        <w:rPr>
          <w:rFonts w:ascii="Verdana" w:hAnsi="Verdana"/>
          <w:sz w:val="20"/>
          <w:szCs w:val="20"/>
        </w:rPr>
        <w:t xml:space="preserve">. </w:t>
      </w:r>
      <w:r w:rsidRPr="0045265B">
        <w:rPr>
          <w:rFonts w:ascii="Verdana" w:hAnsi="Verdana"/>
          <w:sz w:val="20"/>
          <w:szCs w:val="20"/>
        </w:rPr>
        <w:t>Avaliação de Custo-Benefício</w:t>
      </w:r>
      <w:r w:rsidR="00CF25AA">
        <w:rPr>
          <w:rFonts w:ascii="Verdana" w:hAnsi="Verdana"/>
          <w:sz w:val="20"/>
          <w:szCs w:val="20"/>
        </w:rPr>
        <w:t xml:space="preserve"> da política pública.</w:t>
      </w:r>
      <w:r w:rsidRPr="0045265B">
        <w:rPr>
          <w:rFonts w:ascii="Verdana" w:hAnsi="Verdana"/>
          <w:sz w:val="20"/>
          <w:szCs w:val="20"/>
        </w:rPr>
        <w:t xml:space="preserve">  </w:t>
      </w:r>
      <w:proofErr w:type="gramStart"/>
    </w:p>
    <w:p w:rsidR="0045265B" w:rsidRDefault="0045265B" w:rsidP="0045265B">
      <w:pPr>
        <w:pStyle w:val="Default"/>
        <w:spacing w:before="3"/>
        <w:ind w:left="1995"/>
        <w:rPr>
          <w:sz w:val="40"/>
          <w:szCs w:val="40"/>
        </w:rPr>
      </w:pPr>
      <w:proofErr w:type="gramEnd"/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CO</w:t>
      </w:r>
      <w:r w:rsidR="007A14C5">
        <w:rPr>
          <w:rFonts w:ascii="Verdana" w:hAnsi="Verdana" w:cs="Times-Bold"/>
          <w:b/>
          <w:bCs/>
          <w:sz w:val="20"/>
          <w:szCs w:val="20"/>
        </w:rPr>
        <w:t>NSTATAÇÃO 007</w:t>
      </w:r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982156" w:rsidRDefault="00F43FF0" w:rsidP="009128F1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Falta de divulgação com os indicadores de programas e metas das ações governamentais</w:t>
      </w:r>
      <w:r w:rsidR="00982156" w:rsidRPr="00895B3B">
        <w:rPr>
          <w:rFonts w:ascii="Verdana" w:hAnsi="Verdana" w:cs="Times-Roman"/>
          <w:sz w:val="20"/>
          <w:szCs w:val="20"/>
        </w:rPr>
        <w:t>.</w:t>
      </w:r>
    </w:p>
    <w:p w:rsidR="00237918" w:rsidRPr="00895B3B" w:rsidRDefault="00237918" w:rsidP="00895B3B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FATO</w:t>
      </w:r>
    </w:p>
    <w:p w:rsidR="00F43FF0" w:rsidRDefault="00F43FF0" w:rsidP="00F43FF0">
      <w:pPr>
        <w:pStyle w:val="Ttulo3"/>
        <w:shd w:val="clear" w:color="auto" w:fill="FDFDFD"/>
        <w:spacing w:before="0" w:beforeAutospacing="0" w:after="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DC53F3">
        <w:rPr>
          <w:rFonts w:ascii="Verdana" w:hAnsi="Verdana" w:cs="Times-Roman"/>
          <w:b w:val="0"/>
          <w:sz w:val="20"/>
          <w:szCs w:val="20"/>
        </w:rPr>
        <w:t xml:space="preserve">No quesito </w:t>
      </w:r>
      <w:r>
        <w:rPr>
          <w:rFonts w:ascii="Verdana" w:hAnsi="Verdana" w:cs="Helvetica"/>
          <w:b w:val="0"/>
          <w:bCs w:val="0"/>
          <w:sz w:val="20"/>
          <w:szCs w:val="20"/>
        </w:rPr>
        <w:t>“</w:t>
      </w:r>
      <w:r w:rsidRPr="00DC53F3">
        <w:rPr>
          <w:rFonts w:ascii="Verdana" w:hAnsi="Verdana" w:cs="Helvetica"/>
          <w:b w:val="0"/>
          <w:bCs w:val="0"/>
          <w:sz w:val="20"/>
          <w:szCs w:val="20"/>
        </w:rPr>
        <w:t>27. As peças que compõem o planejamento são divulgadas com os indicadores de programas e metas de ações governamentais previstos X realizados?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”, a resposta foi que </w:t>
      </w:r>
      <w:r w:rsidRPr="00DC53F3">
        <w:rPr>
          <w:rFonts w:ascii="Verdana" w:hAnsi="Verdana" w:cs="Helvetica"/>
          <w:bCs w:val="0"/>
          <w:sz w:val="20"/>
          <w:szCs w:val="20"/>
        </w:rPr>
        <w:t>“não”</w:t>
      </w:r>
      <w:r>
        <w:rPr>
          <w:rFonts w:ascii="Verdana" w:hAnsi="Verdana" w:cs="Helvetica"/>
          <w:bCs w:val="0"/>
          <w:sz w:val="20"/>
          <w:szCs w:val="20"/>
        </w:rPr>
        <w:t xml:space="preserve"> </w:t>
      </w:r>
      <w:r w:rsidRPr="00DC53F3">
        <w:rPr>
          <w:rFonts w:ascii="Verdana" w:hAnsi="Verdana" w:cs="Helvetica"/>
          <w:b w:val="0"/>
          <w:bCs w:val="0"/>
          <w:sz w:val="20"/>
          <w:szCs w:val="20"/>
        </w:rPr>
        <w:t>h</w:t>
      </w:r>
      <w:r>
        <w:rPr>
          <w:rFonts w:ascii="Verdana" w:hAnsi="Verdana" w:cs="Helvetica"/>
          <w:b w:val="0"/>
          <w:bCs w:val="0"/>
          <w:sz w:val="20"/>
          <w:szCs w:val="20"/>
        </w:rPr>
        <w:t>á divulgação com indicadores de programas e metas das ações governamentais previstos X realizados.</w:t>
      </w:r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2156" w:rsidRPr="00D758DF" w:rsidRDefault="00982156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982156" w:rsidRDefault="00F43FF0" w:rsidP="009128F1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Falta transparência </w:t>
      </w:r>
      <w:r w:rsidR="003018C4">
        <w:rPr>
          <w:rFonts w:ascii="Verdana" w:hAnsi="Verdana" w:cs="Times-Roman"/>
          <w:sz w:val="20"/>
          <w:szCs w:val="20"/>
        </w:rPr>
        <w:t>na execução orçamentária</w:t>
      </w:r>
      <w:r w:rsidR="00903A1C">
        <w:rPr>
          <w:rFonts w:ascii="Verdana" w:hAnsi="Verdana" w:cs="Times-Roman"/>
          <w:sz w:val="20"/>
          <w:szCs w:val="20"/>
        </w:rPr>
        <w:t>.</w:t>
      </w:r>
      <w:r w:rsidR="003018C4">
        <w:rPr>
          <w:rFonts w:ascii="Verdana" w:hAnsi="Verdana" w:cs="Times-Roman"/>
          <w:sz w:val="20"/>
          <w:szCs w:val="20"/>
        </w:rPr>
        <w:t xml:space="preserve"> Análise para verificação da eficácia e efetividade nas ações governamentais. </w:t>
      </w:r>
      <w:r w:rsidR="00E753DE">
        <w:rPr>
          <w:rFonts w:ascii="Verdana" w:hAnsi="Verdana" w:cs="Times-Roman"/>
          <w:sz w:val="20"/>
          <w:szCs w:val="20"/>
        </w:rPr>
        <w:t>Pode-se ter um melhor panorama dos resultados alcançados.</w:t>
      </w:r>
    </w:p>
    <w:p w:rsidR="00307806" w:rsidRDefault="00307806" w:rsidP="0030780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8502FE" w:rsidRPr="008502FE" w:rsidRDefault="008502FE" w:rsidP="008502FE">
      <w:pPr>
        <w:autoSpaceDE w:val="0"/>
        <w:autoSpaceDN w:val="0"/>
        <w:adjustRightInd w:val="0"/>
        <w:spacing w:before="120" w:after="120" w:line="360" w:lineRule="exact"/>
        <w:ind w:firstLine="1701"/>
        <w:jc w:val="both"/>
        <w:rPr>
          <w:rFonts w:ascii="Verdana" w:hAnsi="Verdana" w:cs="Times-Roman"/>
          <w:b/>
          <w:sz w:val="20"/>
          <w:szCs w:val="20"/>
          <w:lang w:val="x-none"/>
        </w:rPr>
      </w:pPr>
    </w:p>
    <w:p w:rsidR="00981C9A" w:rsidRDefault="006366F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I</w:t>
      </w:r>
      <w:r w:rsidR="00981C9A" w:rsidRPr="00D758DF">
        <w:rPr>
          <w:rFonts w:ascii="Verdana" w:hAnsi="Verdana" w:cs="Times-Bold"/>
          <w:b/>
          <w:bCs/>
          <w:sz w:val="20"/>
          <w:szCs w:val="20"/>
        </w:rPr>
        <w:t xml:space="preserve">V </w:t>
      </w:r>
      <w:r w:rsidR="0045744D">
        <w:rPr>
          <w:rFonts w:ascii="Verdana" w:hAnsi="Verdana" w:cs="Times-Bold"/>
          <w:b/>
          <w:bCs/>
          <w:sz w:val="20"/>
          <w:szCs w:val="20"/>
        </w:rPr>
        <w:t>–</w:t>
      </w:r>
      <w:r w:rsidR="00981C9A" w:rsidRPr="00D758DF">
        <w:rPr>
          <w:rFonts w:ascii="Verdana" w:hAnsi="Verdana" w:cs="Times-Bold"/>
          <w:b/>
          <w:bCs/>
          <w:sz w:val="20"/>
          <w:szCs w:val="20"/>
        </w:rPr>
        <w:t xml:space="preserve"> CONCLUSÃO</w:t>
      </w:r>
    </w:p>
    <w:p w:rsidR="0045744D" w:rsidRDefault="00981C9A" w:rsidP="00410624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A avaliação realizada abrangeu aspectos essenciais do componente atividade de controle da área</w:t>
      </w:r>
      <w:r w:rsidR="0045744D">
        <w:rPr>
          <w:rFonts w:ascii="Verdana" w:hAnsi="Verdana" w:cs="Times-Roman"/>
          <w:sz w:val="20"/>
          <w:szCs w:val="20"/>
        </w:rPr>
        <w:t xml:space="preserve"> </w:t>
      </w:r>
      <w:r w:rsidR="006366FA">
        <w:rPr>
          <w:rFonts w:ascii="Verdana" w:hAnsi="Verdana" w:cs="Times-Roman"/>
          <w:sz w:val="20"/>
          <w:szCs w:val="20"/>
        </w:rPr>
        <w:t>do planejamento municipal</w:t>
      </w:r>
      <w:r w:rsidRPr="00D758DF">
        <w:rPr>
          <w:rFonts w:ascii="Verdana" w:hAnsi="Verdana" w:cs="Times-Roman"/>
          <w:sz w:val="20"/>
          <w:szCs w:val="20"/>
        </w:rPr>
        <w:t>. As conclusões da equipe restringem</w:t>
      </w:r>
      <w:r w:rsidR="0045744D">
        <w:rPr>
          <w:rFonts w:ascii="Verdana" w:hAnsi="Verdana" w:cs="Times-Roman"/>
          <w:sz w:val="20"/>
          <w:szCs w:val="20"/>
        </w:rPr>
        <w:t xml:space="preserve">-se aos elementos avaliados das </w:t>
      </w:r>
      <w:r w:rsidRPr="00D758DF">
        <w:rPr>
          <w:rFonts w:ascii="Verdana" w:hAnsi="Verdana" w:cs="Times-Roman"/>
          <w:sz w:val="20"/>
          <w:szCs w:val="20"/>
        </w:rPr>
        <w:t xml:space="preserve">atividades de controle relacionadas </w:t>
      </w:r>
      <w:proofErr w:type="gramStart"/>
      <w:r w:rsidRPr="00D758DF">
        <w:rPr>
          <w:rFonts w:ascii="Verdana" w:hAnsi="Verdana" w:cs="Times-Roman"/>
          <w:sz w:val="20"/>
          <w:szCs w:val="20"/>
        </w:rPr>
        <w:t>a</w:t>
      </w:r>
      <w:proofErr w:type="gramEnd"/>
      <w:r w:rsidR="006366FA">
        <w:rPr>
          <w:rFonts w:ascii="Verdana" w:hAnsi="Verdana" w:cs="Times-Roman"/>
          <w:sz w:val="20"/>
          <w:szCs w:val="20"/>
        </w:rPr>
        <w:t xml:space="preserve"> resposta ofertada pela própria área que cuida do planejamento no município de Registro</w:t>
      </w:r>
      <w:r w:rsidR="0045744D">
        <w:rPr>
          <w:rFonts w:ascii="Verdana" w:hAnsi="Verdana" w:cs="Times-Roman"/>
          <w:sz w:val="20"/>
          <w:szCs w:val="20"/>
        </w:rPr>
        <w:t>.</w:t>
      </w:r>
    </w:p>
    <w:p w:rsidR="001539F8" w:rsidRDefault="001539F8" w:rsidP="001539F8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 w:rsidRPr="006D4B28">
        <w:rPr>
          <w:rFonts w:ascii="Verdana" w:hAnsi="Verdana" w:cs="Times-Roman"/>
          <w:sz w:val="20"/>
          <w:szCs w:val="20"/>
        </w:rPr>
        <w:t xml:space="preserve">Diante </w:t>
      </w:r>
      <w:r>
        <w:rPr>
          <w:rFonts w:ascii="Verdana" w:hAnsi="Verdana" w:cs="Times-Roman"/>
          <w:sz w:val="20"/>
          <w:szCs w:val="20"/>
        </w:rPr>
        <w:t>das constatações acima mencionadas, solicitamos que essa distinta Secretaria da Fazenda e Orçamento, através do pessoal da área de planejamento, envide esforços para aderir às recomendações. Tais ações se fazem necessárias.</w:t>
      </w:r>
    </w:p>
    <w:p w:rsidR="001539F8" w:rsidRDefault="001539F8" w:rsidP="001539F8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lastRenderedPageBreak/>
        <w:t>Tais solicitações se fazem necessárias para o fiel cumprimento das legislações em vigor e para os princípios das boas práticas que devem nortear os procedimentos na administração pública com os recursos por ela administrados, bem como para aumentar a nota do município no quesito do IEGM da Corte de Contas Paulista. Em 2017 o I-Planejamento ficou com a nota C+ (em fase de adequação).</w:t>
      </w:r>
    </w:p>
    <w:p w:rsidR="00981C9A" w:rsidRDefault="00981C9A" w:rsidP="001539F8">
      <w:pPr>
        <w:autoSpaceDE w:val="0"/>
        <w:autoSpaceDN w:val="0"/>
        <w:adjustRightInd w:val="0"/>
        <w:spacing w:before="120" w:after="120" w:line="360" w:lineRule="exact"/>
        <w:ind w:firstLine="1701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Face ao exposto, somos de opinião que a Unidade Examinada</w:t>
      </w:r>
      <w:r w:rsidR="0045744D">
        <w:rPr>
          <w:rFonts w:ascii="Verdana" w:hAnsi="Verdana" w:cs="Times-Roman"/>
          <w:sz w:val="20"/>
          <w:szCs w:val="20"/>
        </w:rPr>
        <w:t xml:space="preserve"> deve adotar medidas corretivas </w:t>
      </w:r>
      <w:r w:rsidRPr="00D758DF">
        <w:rPr>
          <w:rFonts w:ascii="Verdana" w:hAnsi="Verdana" w:cs="Times-Roman"/>
          <w:sz w:val="20"/>
          <w:szCs w:val="20"/>
        </w:rPr>
        <w:t xml:space="preserve">com vistas a elidirem os pontos ressalvados neste relatório, </w:t>
      </w:r>
      <w:proofErr w:type="gramStart"/>
      <w:r w:rsidRPr="00D758DF">
        <w:rPr>
          <w:rFonts w:ascii="Verdana" w:hAnsi="Verdana" w:cs="Times-Roman"/>
          <w:sz w:val="20"/>
          <w:szCs w:val="20"/>
        </w:rPr>
        <w:t>implementando</w:t>
      </w:r>
      <w:proofErr w:type="gramEnd"/>
      <w:r w:rsidRPr="00D758DF">
        <w:rPr>
          <w:rFonts w:ascii="Verdana" w:hAnsi="Verdana" w:cs="Times-Roman"/>
          <w:sz w:val="20"/>
          <w:szCs w:val="20"/>
        </w:rPr>
        <w:t xml:space="preserve"> as seguintes:</w:t>
      </w:r>
    </w:p>
    <w:p w:rsidR="0045744D" w:rsidRPr="00D758DF" w:rsidRDefault="0045744D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45744D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V - RECOMENDAÇÕES:</w:t>
      </w:r>
    </w:p>
    <w:p w:rsidR="00981C9A" w:rsidRPr="00D758DF" w:rsidRDefault="00981C9A" w:rsidP="00895B3B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6366FA" w:rsidRDefault="00981C9A" w:rsidP="001539F8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 xml:space="preserve">a) </w:t>
      </w:r>
      <w:r w:rsidR="00CE2B49" w:rsidRPr="00CE2B49">
        <w:rPr>
          <w:rFonts w:ascii="Verdana" w:hAnsi="Verdana" w:cs="Times-Bold"/>
          <w:bCs/>
          <w:sz w:val="20"/>
          <w:szCs w:val="20"/>
        </w:rPr>
        <w:t>R</w:t>
      </w:r>
      <w:r w:rsidR="00CE2B49">
        <w:rPr>
          <w:rFonts w:ascii="Verdana" w:hAnsi="Verdana" w:cs="Times-Roman"/>
        </w:rPr>
        <w:t xml:space="preserve">ecomendamos que se estruture </w:t>
      </w:r>
      <w:r w:rsidR="003C5485">
        <w:rPr>
          <w:rFonts w:ascii="Verdana" w:hAnsi="Verdana" w:cs="Times-Roman"/>
        </w:rPr>
        <w:t xml:space="preserve">administrativamente </w:t>
      </w:r>
      <w:r w:rsidR="00CE2B49">
        <w:rPr>
          <w:rFonts w:ascii="Verdana" w:hAnsi="Verdana" w:cs="Times-Roman"/>
        </w:rPr>
        <w:t xml:space="preserve">o Setor de Planejamento </w:t>
      </w:r>
      <w:r w:rsidR="006366FA">
        <w:rPr>
          <w:rFonts w:ascii="Verdana" w:hAnsi="Verdana" w:cs="Times-Roman"/>
        </w:rPr>
        <w:t xml:space="preserve">com </w:t>
      </w:r>
      <w:proofErr w:type="gramStart"/>
      <w:r w:rsidR="003C5485">
        <w:rPr>
          <w:rFonts w:ascii="Verdana" w:hAnsi="Verdana" w:cs="Times-Roman"/>
        </w:rPr>
        <w:t>pessoal devidamente capacitados</w:t>
      </w:r>
      <w:proofErr w:type="gramEnd"/>
      <w:r w:rsidR="003C5485">
        <w:rPr>
          <w:rFonts w:ascii="Verdana" w:hAnsi="Verdana" w:cs="Times-Roman"/>
        </w:rPr>
        <w:t xml:space="preserve"> e aptos a desempenhar tais funções;</w:t>
      </w:r>
    </w:p>
    <w:p w:rsidR="006366FA" w:rsidRDefault="00981C9A" w:rsidP="001539F8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 xml:space="preserve">b) </w:t>
      </w:r>
      <w:r w:rsidR="003C5485" w:rsidRPr="003C5485">
        <w:rPr>
          <w:rFonts w:ascii="Verdana" w:hAnsi="Verdana" w:cs="Times-Bold"/>
          <w:bCs/>
          <w:sz w:val="20"/>
          <w:szCs w:val="20"/>
        </w:rPr>
        <w:t>R</w:t>
      </w:r>
      <w:r w:rsidR="006366FA">
        <w:rPr>
          <w:rFonts w:ascii="Verdana" w:hAnsi="Verdana" w:cs="Times-Roman"/>
        </w:rPr>
        <w:t>ecomend</w:t>
      </w:r>
      <w:r w:rsidR="003C5485">
        <w:rPr>
          <w:rFonts w:ascii="Verdana" w:hAnsi="Verdana" w:cs="Times-Roman"/>
        </w:rPr>
        <w:t>amos</w:t>
      </w:r>
      <w:r w:rsidR="006366FA">
        <w:rPr>
          <w:rFonts w:ascii="Verdana" w:hAnsi="Verdana" w:cs="Times-Roman"/>
        </w:rPr>
        <w:t xml:space="preserve"> que se estruture </w:t>
      </w:r>
      <w:r w:rsidR="003C5485">
        <w:rPr>
          <w:rFonts w:ascii="Verdana" w:hAnsi="Verdana" w:cs="Times-Roman"/>
        </w:rPr>
        <w:t xml:space="preserve">o Setor de Planejamento </w:t>
      </w:r>
      <w:r w:rsidR="006366FA">
        <w:rPr>
          <w:rFonts w:ascii="Verdana" w:hAnsi="Verdana" w:cs="Times-Roman"/>
        </w:rPr>
        <w:t>com pessoal dedicado exclusivamente a desempenhar tais funções</w:t>
      </w:r>
      <w:r w:rsidR="003C5485">
        <w:rPr>
          <w:rFonts w:ascii="Verdana" w:hAnsi="Verdana" w:cs="Times-Roman"/>
        </w:rPr>
        <w:t>, para que não haja prejuízo aos serviços realizados</w:t>
      </w:r>
      <w:r w:rsidR="006366FA">
        <w:rPr>
          <w:rFonts w:ascii="Verdana" w:hAnsi="Verdana" w:cs="Times-Roman"/>
        </w:rPr>
        <w:t>.</w:t>
      </w:r>
    </w:p>
    <w:p w:rsidR="006366FA" w:rsidRDefault="00981C9A" w:rsidP="001539F8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 xml:space="preserve">c) </w:t>
      </w:r>
      <w:r w:rsidR="006366FA" w:rsidRPr="00AF0DFC">
        <w:rPr>
          <w:rFonts w:ascii="Verdana" w:hAnsi="Verdana" w:cs="Times-Roman"/>
        </w:rPr>
        <w:t xml:space="preserve">Que </w:t>
      </w:r>
      <w:r w:rsidR="006366FA">
        <w:rPr>
          <w:rFonts w:ascii="Verdana" w:hAnsi="Verdana" w:cs="Times-Roman"/>
        </w:rPr>
        <w:t xml:space="preserve">a administração faça uso de sistema informatizado para o auxílio na elaboração </w:t>
      </w:r>
      <w:r w:rsidR="00E11EBC">
        <w:rPr>
          <w:rFonts w:ascii="Verdana" w:hAnsi="Verdana" w:cs="Times-Roman"/>
        </w:rPr>
        <w:t xml:space="preserve">e acompanhamento/execução </w:t>
      </w:r>
      <w:r w:rsidR="00E11EBC">
        <w:rPr>
          <w:rFonts w:ascii="Verdana" w:hAnsi="Verdana" w:cs="Times-Roman"/>
        </w:rPr>
        <w:t xml:space="preserve">do planejamento </w:t>
      </w:r>
      <w:r w:rsidR="006366FA">
        <w:rPr>
          <w:rFonts w:ascii="Verdana" w:hAnsi="Verdana" w:cs="Times-Roman"/>
        </w:rPr>
        <w:t>municipal, o que pode dificultar o gestor no momento da elaboração das peças de planejamento.</w:t>
      </w:r>
    </w:p>
    <w:p w:rsidR="00376546" w:rsidRDefault="00981C9A" w:rsidP="00376546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6366FA">
        <w:rPr>
          <w:rFonts w:ascii="Verdana" w:hAnsi="Verdana" w:cs="Times-Bold"/>
          <w:bCs w:val="0"/>
          <w:sz w:val="20"/>
          <w:szCs w:val="20"/>
        </w:rPr>
        <w:t>d)</w:t>
      </w:r>
      <w:r w:rsidRPr="00D758DF">
        <w:rPr>
          <w:rFonts w:ascii="Verdana" w:hAnsi="Verdana" w:cs="Times-Bold"/>
          <w:b w:val="0"/>
          <w:bCs w:val="0"/>
          <w:sz w:val="20"/>
          <w:szCs w:val="20"/>
        </w:rPr>
        <w:t xml:space="preserve"> </w:t>
      </w:r>
      <w:r w:rsidR="006366FA" w:rsidRPr="00CD51FF">
        <w:rPr>
          <w:rFonts w:ascii="Verdana" w:hAnsi="Verdana" w:cs="Times-Roman"/>
          <w:b w:val="0"/>
          <w:sz w:val="20"/>
          <w:szCs w:val="20"/>
        </w:rPr>
        <w:t>Que o pessoal da área do planejamento municipal envide esforços para fazer o</w:t>
      </w:r>
      <w:r w:rsidR="006366FA">
        <w:rPr>
          <w:rFonts w:ascii="Verdana" w:hAnsi="Verdana" w:cs="Times-Roman"/>
          <w:b w:val="0"/>
          <w:sz w:val="20"/>
          <w:szCs w:val="20"/>
        </w:rPr>
        <w:t>s</w:t>
      </w:r>
      <w:r w:rsidR="006366FA" w:rsidRPr="00CD51FF">
        <w:rPr>
          <w:rFonts w:ascii="Verdana" w:hAnsi="Verdana" w:cs="Times-Roman"/>
          <w:b w:val="0"/>
          <w:sz w:val="20"/>
          <w:szCs w:val="20"/>
        </w:rPr>
        <w:t xml:space="preserve"> levantamento</w:t>
      </w:r>
      <w:r w:rsidR="006366FA">
        <w:rPr>
          <w:rFonts w:ascii="Verdana" w:hAnsi="Verdana" w:cs="Times-Roman"/>
          <w:b w:val="0"/>
          <w:sz w:val="20"/>
          <w:szCs w:val="20"/>
        </w:rPr>
        <w:t xml:space="preserve">s </w:t>
      </w:r>
      <w:r w:rsidR="006366FA" w:rsidRPr="00CD51FF">
        <w:rPr>
          <w:rFonts w:ascii="Verdana" w:hAnsi="Verdana" w:cs="Times-Roman"/>
          <w:b w:val="0"/>
          <w:sz w:val="20"/>
          <w:szCs w:val="20"/>
        </w:rPr>
        <w:t>forma</w:t>
      </w:r>
      <w:r w:rsidR="006366FA">
        <w:rPr>
          <w:rFonts w:ascii="Verdana" w:hAnsi="Verdana" w:cs="Times-Roman"/>
          <w:b w:val="0"/>
          <w:sz w:val="20"/>
          <w:szCs w:val="20"/>
        </w:rPr>
        <w:t>is necessários para mensuração</w:t>
      </w:r>
      <w:r w:rsidR="006366FA" w:rsidRPr="00CD51FF">
        <w:rPr>
          <w:rFonts w:ascii="Verdana" w:hAnsi="Verdana" w:cs="Times-Roman"/>
          <w:b w:val="0"/>
          <w:sz w:val="20"/>
          <w:szCs w:val="20"/>
        </w:rPr>
        <w:t xml:space="preserve"> </w:t>
      </w:r>
      <w:r w:rsidR="006366FA" w:rsidRPr="00CD51FF">
        <w:rPr>
          <w:rFonts w:ascii="Verdana" w:hAnsi="Verdana" w:cs="Helvetica"/>
          <w:b w:val="0"/>
          <w:bCs w:val="0"/>
          <w:sz w:val="20"/>
          <w:szCs w:val="20"/>
        </w:rPr>
        <w:t>dos problemas, necessidades e/ou deficiência</w:t>
      </w:r>
      <w:r w:rsidR="006366FA">
        <w:rPr>
          <w:rFonts w:ascii="Verdana" w:hAnsi="Verdana" w:cs="Helvetica"/>
          <w:b w:val="0"/>
          <w:bCs w:val="0"/>
          <w:sz w:val="20"/>
          <w:szCs w:val="20"/>
        </w:rPr>
        <w:t>s</w:t>
      </w:r>
      <w:r w:rsidR="006366FA" w:rsidRPr="00CD51FF">
        <w:rPr>
          <w:rFonts w:ascii="Verdana" w:hAnsi="Verdana" w:cs="Helvetica"/>
          <w:b w:val="0"/>
          <w:bCs w:val="0"/>
          <w:sz w:val="20"/>
          <w:szCs w:val="20"/>
        </w:rPr>
        <w:t xml:space="preserve"> do município.</w:t>
      </w:r>
      <w:r w:rsidR="006366FA">
        <w:rPr>
          <w:rFonts w:ascii="Verdana" w:hAnsi="Verdana" w:cs="Helvetica"/>
          <w:b w:val="0"/>
          <w:bCs w:val="0"/>
          <w:sz w:val="20"/>
          <w:szCs w:val="20"/>
        </w:rPr>
        <w:t xml:space="preserve"> Tais levantamentos servirão de base para o planejamento das futuras ações.</w:t>
      </w:r>
      <w:r w:rsidR="00E11EBC">
        <w:rPr>
          <w:rFonts w:ascii="Verdana" w:hAnsi="Verdana" w:cs="Helvetica"/>
          <w:b w:val="0"/>
          <w:bCs w:val="0"/>
          <w:sz w:val="20"/>
          <w:szCs w:val="20"/>
        </w:rPr>
        <w:t xml:space="preserve"> </w:t>
      </w:r>
    </w:p>
    <w:p w:rsidR="006366FA" w:rsidRPr="00376546" w:rsidRDefault="00981C9A" w:rsidP="00376546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Times-Roman"/>
          <w:b w:val="0"/>
          <w:sz w:val="20"/>
          <w:szCs w:val="20"/>
        </w:rPr>
      </w:pPr>
      <w:r w:rsidRPr="00376546">
        <w:rPr>
          <w:rFonts w:ascii="Verdana" w:hAnsi="Verdana" w:cs="Times-Bold"/>
          <w:bCs w:val="0"/>
          <w:sz w:val="20"/>
          <w:szCs w:val="20"/>
        </w:rPr>
        <w:t>e)</w:t>
      </w:r>
      <w:r w:rsidRPr="00D758DF">
        <w:rPr>
          <w:rFonts w:ascii="Verdana" w:hAnsi="Verdana" w:cs="Times-Bold"/>
          <w:b w:val="0"/>
          <w:bCs w:val="0"/>
          <w:sz w:val="20"/>
          <w:szCs w:val="20"/>
        </w:rPr>
        <w:t xml:space="preserve"> </w:t>
      </w:r>
      <w:r w:rsidR="006366FA" w:rsidRPr="00376546">
        <w:rPr>
          <w:rFonts w:ascii="Verdana" w:hAnsi="Verdana" w:cs="Times-Roman"/>
          <w:b w:val="0"/>
          <w:sz w:val="20"/>
          <w:szCs w:val="20"/>
        </w:rPr>
        <w:t>Que o pessoal da área do planejamento municipal nas próximas coletas de sugestões pela internet formule glossário para a população explicando os objetivos e como contribuir, em linguagem clara, simples e de fácil compreensão.</w:t>
      </w:r>
    </w:p>
    <w:p w:rsidR="001539F8" w:rsidRDefault="00981C9A" w:rsidP="001539F8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Courier New"/>
          <w:b w:val="0"/>
          <w:sz w:val="20"/>
          <w:szCs w:val="20"/>
        </w:rPr>
      </w:pPr>
      <w:r w:rsidRPr="001539F8">
        <w:rPr>
          <w:rFonts w:ascii="Verdana" w:hAnsi="Verdana" w:cs="Times-Bold"/>
          <w:bCs w:val="0"/>
          <w:sz w:val="20"/>
          <w:szCs w:val="20"/>
        </w:rPr>
        <w:t>f)</w:t>
      </w:r>
      <w:r w:rsidRPr="00D758DF">
        <w:rPr>
          <w:rFonts w:ascii="Verdana" w:hAnsi="Verdana" w:cs="Times-Bold"/>
          <w:b w:val="0"/>
          <w:bCs w:val="0"/>
          <w:sz w:val="20"/>
          <w:szCs w:val="20"/>
        </w:rPr>
        <w:t xml:space="preserve"> </w:t>
      </w:r>
      <w:r w:rsidR="001539F8" w:rsidRPr="00E147E1">
        <w:rPr>
          <w:rFonts w:ascii="Verdana" w:hAnsi="Verdana" w:cs="Times-Roman"/>
          <w:b w:val="0"/>
          <w:sz w:val="20"/>
          <w:szCs w:val="20"/>
        </w:rPr>
        <w:t>Que o pessoal da área do planejamento municipal</w:t>
      </w:r>
      <w:r w:rsidR="001539F8">
        <w:rPr>
          <w:rFonts w:ascii="Verdana" w:hAnsi="Verdana" w:cs="Times-Roman"/>
          <w:b w:val="0"/>
          <w:sz w:val="20"/>
          <w:szCs w:val="20"/>
        </w:rPr>
        <w:t xml:space="preserve"> proceda com o acompanhamento da execução do planejamento, mensurando assim quais programas/atividades estão dentro da adequação, quais estão com baixo índice de adequação e que porventura não precisam estar inserido no planejamento p</w:t>
      </w:r>
      <w:r w:rsidR="00376546">
        <w:rPr>
          <w:rFonts w:ascii="Verdana" w:hAnsi="Verdana" w:cs="Times-Roman"/>
          <w:b w:val="0"/>
          <w:sz w:val="20"/>
          <w:szCs w:val="20"/>
        </w:rPr>
        <w:t>ara</w:t>
      </w:r>
      <w:r w:rsidR="001539F8">
        <w:rPr>
          <w:rFonts w:ascii="Verdana" w:hAnsi="Verdana" w:cs="Times-Roman"/>
          <w:b w:val="0"/>
          <w:sz w:val="20"/>
          <w:szCs w:val="20"/>
        </w:rPr>
        <w:t xml:space="preserve"> ano posterior. </w:t>
      </w:r>
      <w:r w:rsidR="00376546">
        <w:rPr>
          <w:rFonts w:ascii="Verdana" w:hAnsi="Verdana" w:cs="Times-Roman"/>
          <w:b w:val="0"/>
          <w:sz w:val="20"/>
          <w:szCs w:val="20"/>
        </w:rPr>
        <w:t>Envidem esforços para que o</w:t>
      </w:r>
      <w:r w:rsidR="001539F8" w:rsidRPr="00BA3745">
        <w:rPr>
          <w:rFonts w:ascii="Verdana" w:hAnsi="Verdana" w:cs="Courier New"/>
          <w:b w:val="0"/>
          <w:sz w:val="20"/>
          <w:szCs w:val="20"/>
        </w:rPr>
        <w:t xml:space="preserve"> monitoramento da execução orçamentária </w:t>
      </w:r>
      <w:r w:rsidR="00376546">
        <w:rPr>
          <w:rFonts w:ascii="Verdana" w:hAnsi="Verdana" w:cs="Courier New,Bold"/>
          <w:b w:val="0"/>
          <w:bCs w:val="0"/>
          <w:sz w:val="20"/>
          <w:szCs w:val="20"/>
        </w:rPr>
        <w:t>sirva</w:t>
      </w:r>
      <w:r w:rsidR="001539F8" w:rsidRPr="00BA3745">
        <w:rPr>
          <w:rFonts w:ascii="Verdana" w:hAnsi="Verdana" w:cs="Courier New,Bold"/>
          <w:b w:val="0"/>
          <w:bCs w:val="0"/>
          <w:sz w:val="20"/>
          <w:szCs w:val="20"/>
        </w:rPr>
        <w:t xml:space="preserve"> de retroalimentação </w:t>
      </w:r>
      <w:r w:rsidR="001539F8" w:rsidRPr="00BA3745">
        <w:rPr>
          <w:rFonts w:ascii="Verdana" w:hAnsi="Verdana" w:cs="Courier New"/>
          <w:b w:val="0"/>
          <w:sz w:val="20"/>
          <w:szCs w:val="20"/>
        </w:rPr>
        <w:t>para o replanejamento dos programas e metas</w:t>
      </w:r>
      <w:r w:rsidR="001539F8" w:rsidRPr="00BA3745">
        <w:rPr>
          <w:rFonts w:ascii="Verdana" w:hAnsi="Verdana" w:cs="Times-Roman"/>
          <w:b w:val="0"/>
          <w:sz w:val="20"/>
          <w:szCs w:val="20"/>
        </w:rPr>
        <w:t xml:space="preserve"> </w:t>
      </w:r>
      <w:r w:rsidR="001539F8" w:rsidRPr="00BA3745">
        <w:rPr>
          <w:rFonts w:ascii="Verdana" w:hAnsi="Verdana" w:cs="Courier New"/>
          <w:b w:val="0"/>
          <w:sz w:val="20"/>
          <w:szCs w:val="20"/>
        </w:rPr>
        <w:t>das peças orçamentárias.</w:t>
      </w:r>
    </w:p>
    <w:p w:rsidR="001539F8" w:rsidRPr="00DC53F3" w:rsidRDefault="00981C9A" w:rsidP="001539F8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1539F8">
        <w:rPr>
          <w:rFonts w:ascii="Verdana" w:hAnsi="Verdana" w:cs="Times-Bold"/>
          <w:bCs w:val="0"/>
          <w:sz w:val="20"/>
          <w:szCs w:val="20"/>
        </w:rPr>
        <w:lastRenderedPageBreak/>
        <w:t>g)</w:t>
      </w:r>
      <w:r w:rsidRPr="00D758DF">
        <w:rPr>
          <w:rFonts w:ascii="Verdana" w:hAnsi="Verdana" w:cs="Times-Bold"/>
          <w:b w:val="0"/>
          <w:bCs w:val="0"/>
          <w:sz w:val="20"/>
          <w:szCs w:val="20"/>
        </w:rPr>
        <w:t xml:space="preserve"> </w:t>
      </w:r>
      <w:r w:rsidR="00376546">
        <w:rPr>
          <w:rFonts w:ascii="Verdana" w:hAnsi="Verdana" w:cs="Times-Bold"/>
          <w:b w:val="0"/>
          <w:bCs w:val="0"/>
          <w:sz w:val="20"/>
          <w:szCs w:val="20"/>
        </w:rPr>
        <w:t>Primando pelo princípio da transparência q</w:t>
      </w:r>
      <w:r w:rsidR="001539F8" w:rsidRPr="00DC53F3">
        <w:rPr>
          <w:rFonts w:ascii="Verdana" w:hAnsi="Verdana" w:cs="Times-Roman"/>
          <w:b w:val="0"/>
          <w:sz w:val="20"/>
          <w:szCs w:val="20"/>
        </w:rPr>
        <w:t xml:space="preserve">ue </w:t>
      </w:r>
      <w:r w:rsidR="001539F8">
        <w:rPr>
          <w:rFonts w:ascii="Verdana" w:hAnsi="Verdana" w:cs="Times-Roman"/>
          <w:b w:val="0"/>
          <w:sz w:val="20"/>
          <w:szCs w:val="20"/>
        </w:rPr>
        <w:t>o pessoal da área de planejamento envide esforços para que haja no mínimo a publicação quadrimestral no sítio do portal da transparência com os</w:t>
      </w:r>
      <w:r w:rsidR="001539F8" w:rsidRPr="00DC53F3">
        <w:rPr>
          <w:rFonts w:ascii="Verdana" w:hAnsi="Verdana" w:cs="Helvetica"/>
          <w:b w:val="0"/>
          <w:bCs w:val="0"/>
          <w:sz w:val="20"/>
          <w:szCs w:val="20"/>
        </w:rPr>
        <w:t xml:space="preserve"> indicadores de programas e metas de ações governamentais previstos X realizados</w:t>
      </w:r>
      <w:r w:rsidR="001539F8">
        <w:rPr>
          <w:rFonts w:ascii="Verdana" w:hAnsi="Verdana" w:cs="Helvetica"/>
          <w:b w:val="0"/>
          <w:bCs w:val="0"/>
          <w:sz w:val="20"/>
          <w:szCs w:val="20"/>
        </w:rPr>
        <w:t>.</w:t>
      </w:r>
    </w:p>
    <w:p w:rsidR="00981C9A" w:rsidRPr="00D758DF" w:rsidRDefault="00981C9A" w:rsidP="001539F8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Verdana" w:hAnsi="Verdana" w:cs="Times-Roman"/>
          <w:sz w:val="20"/>
          <w:szCs w:val="20"/>
        </w:rPr>
      </w:pPr>
    </w:p>
    <w:p w:rsidR="00A64CD0" w:rsidRPr="00536818" w:rsidRDefault="00A64CD0" w:rsidP="0053681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É o Relatório que se submete à consideração superior.</w:t>
      </w: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Default="00592409" w:rsidP="00705BF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Verdana" w:hAnsi="Verdana" w:cs="Times-Roman"/>
          <w:sz w:val="20"/>
          <w:szCs w:val="20"/>
        </w:rPr>
      </w:pPr>
      <w:r w:rsidRPr="00A36697">
        <w:rPr>
          <w:rFonts w:ascii="Verdana" w:hAnsi="Verdana" w:cs="Times-Bold"/>
          <w:bCs/>
          <w:sz w:val="20"/>
          <w:szCs w:val="20"/>
        </w:rPr>
        <w:t>Registro/SP</w:t>
      </w:r>
      <w:r w:rsidR="00981C9A" w:rsidRPr="00D758DF">
        <w:rPr>
          <w:rFonts w:ascii="Verdana" w:hAnsi="Verdana" w:cs="Times-Roman"/>
          <w:sz w:val="20"/>
          <w:szCs w:val="20"/>
        </w:rPr>
        <w:t xml:space="preserve">, </w:t>
      </w:r>
      <w:r w:rsidR="0021445C">
        <w:rPr>
          <w:rFonts w:ascii="Verdana" w:hAnsi="Verdana" w:cs="Times-Roman"/>
          <w:sz w:val="20"/>
          <w:szCs w:val="20"/>
        </w:rPr>
        <w:t>30</w:t>
      </w:r>
      <w:r w:rsidR="00981C9A" w:rsidRPr="00D758DF">
        <w:rPr>
          <w:rFonts w:ascii="Verdana" w:hAnsi="Verdana" w:cs="Times-Roman"/>
          <w:sz w:val="20"/>
          <w:szCs w:val="20"/>
        </w:rPr>
        <w:t xml:space="preserve"> de </w:t>
      </w:r>
      <w:r w:rsidR="00536818">
        <w:rPr>
          <w:rFonts w:ascii="Verdana" w:hAnsi="Verdana" w:cs="Times-Roman"/>
          <w:sz w:val="20"/>
          <w:szCs w:val="20"/>
        </w:rPr>
        <w:t>Agosto</w:t>
      </w:r>
      <w:r w:rsidR="00981C9A" w:rsidRPr="00D758DF">
        <w:rPr>
          <w:rFonts w:ascii="Verdana" w:hAnsi="Verdana" w:cs="Times-Roman"/>
          <w:sz w:val="20"/>
          <w:szCs w:val="20"/>
        </w:rPr>
        <w:t xml:space="preserve"> de 201</w:t>
      </w:r>
      <w:r w:rsidR="00536818">
        <w:rPr>
          <w:rFonts w:ascii="Verdana" w:hAnsi="Verdana" w:cs="Times-Roman"/>
          <w:sz w:val="20"/>
          <w:szCs w:val="20"/>
        </w:rPr>
        <w:t>9</w:t>
      </w:r>
      <w:r w:rsidR="00981C9A" w:rsidRPr="00D758DF">
        <w:rPr>
          <w:rFonts w:ascii="Verdana" w:hAnsi="Verdana" w:cs="Times-Roman"/>
          <w:sz w:val="20"/>
          <w:szCs w:val="20"/>
        </w:rPr>
        <w:t>.</w:t>
      </w:r>
    </w:p>
    <w:p w:rsidR="0021445C" w:rsidRDefault="0021445C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536818" w:rsidRPr="00536818" w:rsidRDefault="00536818" w:rsidP="00E005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536818">
        <w:rPr>
          <w:rFonts w:ascii="Verdana" w:hAnsi="Verdana" w:cs="Times-Roman"/>
          <w:b/>
          <w:sz w:val="20"/>
          <w:szCs w:val="20"/>
        </w:rPr>
        <w:t>GEHELITON SOUZA MARTINS</w:t>
      </w:r>
    </w:p>
    <w:p w:rsidR="00536818" w:rsidRPr="00D758DF" w:rsidRDefault="00536818" w:rsidP="00E005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        Servidor da CGM</w:t>
      </w: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De acordo.</w:t>
      </w: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Encaminhem-se as recomendaçõ</w:t>
      </w:r>
      <w:bookmarkStart w:id="0" w:name="_GoBack"/>
      <w:bookmarkEnd w:id="0"/>
      <w:r w:rsidRPr="00D758DF">
        <w:rPr>
          <w:rFonts w:ascii="Verdana" w:hAnsi="Verdana" w:cs="Times-Roman"/>
          <w:sz w:val="20"/>
          <w:szCs w:val="20"/>
        </w:rPr>
        <w:t>es ao Órgão ou Entidade do Poder Executivo Municipal.</w:t>
      </w:r>
    </w:p>
    <w:p w:rsidR="00592409" w:rsidRPr="00D758DF" w:rsidRDefault="00592409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592409" w:rsidP="00E0050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Times-BoldItalic"/>
          <w:b/>
          <w:bCs/>
          <w:i/>
          <w:iCs/>
          <w:sz w:val="20"/>
          <w:szCs w:val="20"/>
        </w:rPr>
      </w:pPr>
      <w:r>
        <w:rPr>
          <w:rFonts w:ascii="Verdana" w:hAnsi="Verdana" w:cs="Times-BoldItalic"/>
          <w:b/>
          <w:bCs/>
          <w:i/>
          <w:iCs/>
          <w:sz w:val="20"/>
          <w:szCs w:val="20"/>
        </w:rPr>
        <w:t>RICARDO FERREIRA HIRAIDE</w:t>
      </w:r>
    </w:p>
    <w:p w:rsidR="00981C9A" w:rsidRDefault="00981C9A" w:rsidP="00E00501">
      <w:pPr>
        <w:pStyle w:val="PargrafodaLista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  <w:r w:rsidRPr="00D758DF">
        <w:rPr>
          <w:rFonts w:ascii="Verdana" w:hAnsi="Verdana" w:cs="Times-Italic"/>
          <w:i/>
          <w:iCs/>
          <w:sz w:val="20"/>
          <w:szCs w:val="20"/>
        </w:rPr>
        <w:t>Contro</w:t>
      </w:r>
      <w:r w:rsidR="00E00501">
        <w:rPr>
          <w:rFonts w:ascii="Verdana" w:hAnsi="Verdana" w:cs="Times-Italic"/>
          <w:i/>
          <w:iCs/>
          <w:sz w:val="20"/>
          <w:szCs w:val="20"/>
        </w:rPr>
        <w:t>lador-</w:t>
      </w:r>
      <w:r w:rsidRPr="00D758DF">
        <w:rPr>
          <w:rFonts w:ascii="Verdana" w:hAnsi="Verdana" w:cs="Times-Italic"/>
          <w:i/>
          <w:iCs/>
          <w:sz w:val="20"/>
          <w:szCs w:val="20"/>
        </w:rPr>
        <w:t>Geral do Município</w:t>
      </w:r>
    </w:p>
    <w:p w:rsidR="00E00501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E00501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E00501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E00501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021"/>
        <w:gridCol w:w="4165"/>
      </w:tblGrid>
      <w:tr w:rsidR="00E00501" w:rsidRPr="009F7ABC" w:rsidTr="00BF2166">
        <w:tc>
          <w:tcPr>
            <w:tcW w:w="8186" w:type="dxa"/>
            <w:gridSpan w:val="2"/>
          </w:tcPr>
          <w:p w:rsidR="00E00501" w:rsidRPr="009F7ABC" w:rsidRDefault="00E00501" w:rsidP="00BF21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Registro de recebimento do documento pela Unidade Auditada</w:t>
            </w:r>
          </w:p>
        </w:tc>
      </w:tr>
      <w:tr w:rsidR="00E00501" w:rsidRPr="009F7ABC" w:rsidTr="00BF2166">
        <w:tc>
          <w:tcPr>
            <w:tcW w:w="4021" w:type="dxa"/>
          </w:tcPr>
          <w:p w:rsidR="00E00501" w:rsidRPr="009F7ABC" w:rsidRDefault="00E00501" w:rsidP="00BF2166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Assinatura do responsável pelo recebimento</w:t>
            </w: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165" w:type="dxa"/>
          </w:tcPr>
          <w:p w:rsidR="00E00501" w:rsidRPr="009F7ABC" w:rsidRDefault="00E00501" w:rsidP="00BF21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Data do recebimento</w:t>
            </w: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_____/_____/_____</w:t>
            </w:r>
          </w:p>
        </w:tc>
      </w:tr>
      <w:tr w:rsidR="00E00501" w:rsidRPr="009F7ABC" w:rsidTr="00BF2166">
        <w:tc>
          <w:tcPr>
            <w:tcW w:w="8186" w:type="dxa"/>
            <w:gridSpan w:val="2"/>
          </w:tcPr>
          <w:p w:rsidR="00E00501" w:rsidRPr="009F7ABC" w:rsidRDefault="00E00501" w:rsidP="00BF21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Nome completo (ou carimbo) do responsável pelo recebimento</w:t>
            </w: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BF216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E00501" w:rsidRPr="00D758DF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Roman"/>
          <w:sz w:val="20"/>
          <w:szCs w:val="20"/>
        </w:rPr>
      </w:pPr>
    </w:p>
    <w:sectPr w:rsidR="00E00501" w:rsidRPr="00D758DF" w:rsidSect="00EF3D93">
      <w:headerReference w:type="default" r:id="rId13"/>
      <w:footerReference w:type="default" r:id="rId14"/>
      <w:pgSz w:w="11906" w:h="16838"/>
      <w:pgMar w:top="851" w:right="851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85" w:rsidRDefault="003C5485" w:rsidP="0006750D">
      <w:pPr>
        <w:spacing w:after="0" w:line="240" w:lineRule="auto"/>
      </w:pPr>
      <w:r>
        <w:separator/>
      </w:r>
    </w:p>
  </w:endnote>
  <w:endnote w:type="continuationSeparator" w:id="0">
    <w:p w:rsidR="003C5485" w:rsidRDefault="003C5485" w:rsidP="0006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58455"/>
      <w:docPartObj>
        <w:docPartGallery w:val="Page Numbers (Bottom of Page)"/>
        <w:docPartUnique/>
      </w:docPartObj>
    </w:sdtPr>
    <w:sdtContent>
      <w:p w:rsidR="003C5485" w:rsidRDefault="003C5485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6AAF4DC9" wp14:editId="6247F5AE">
                  <wp:extent cx="5467350" cy="54610"/>
                  <wp:effectExtent l="9525" t="19050" r="9525" b="12065"/>
                  <wp:docPr id="647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" fillcolor="black">
                  <w10:anchorlock/>
                </v:shape>
              </w:pict>
            </mc:Fallback>
          </mc:AlternateContent>
        </w:r>
      </w:p>
      <w:p w:rsidR="003C5485" w:rsidRDefault="003C5485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00501">
          <w:rPr>
            <w:noProof/>
          </w:rPr>
          <w:t>14</w:t>
        </w:r>
        <w:r>
          <w:fldChar w:fldCharType="end"/>
        </w:r>
      </w:p>
    </w:sdtContent>
  </w:sdt>
  <w:p w:rsidR="003C5485" w:rsidRDefault="003C54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85" w:rsidRDefault="003C5485" w:rsidP="0006750D">
      <w:pPr>
        <w:spacing w:after="0" w:line="240" w:lineRule="auto"/>
      </w:pPr>
      <w:r>
        <w:separator/>
      </w:r>
    </w:p>
  </w:footnote>
  <w:footnote w:type="continuationSeparator" w:id="0">
    <w:p w:rsidR="003C5485" w:rsidRDefault="003C5485" w:rsidP="0006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85" w:rsidRDefault="003C5485" w:rsidP="00316356">
    <w:pPr>
      <w:pStyle w:val="Cabealho"/>
    </w:pPr>
    <w:r>
      <w:rPr>
        <w:noProof/>
        <w:lang w:eastAsia="pt-BR"/>
      </w:rPr>
      <w:drawing>
        <wp:inline distT="0" distB="0" distL="0" distR="0" wp14:anchorId="5C01CF45" wp14:editId="4C7975F6">
          <wp:extent cx="5911702" cy="946298"/>
          <wp:effectExtent l="0" t="0" r="13335" b="25400"/>
          <wp:docPr id="389" name="Diagrama 389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:rsidR="003C5485" w:rsidRDefault="003C5485">
    <w:pPr>
      <w:pStyle w:val="Cabealho"/>
    </w:pPr>
  </w:p>
  <w:p w:rsidR="003C5485" w:rsidRDefault="003C5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D06"/>
    <w:multiLevelType w:val="hybridMultilevel"/>
    <w:tmpl w:val="DD3A9658"/>
    <w:lvl w:ilvl="0" w:tplc="C9009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09FC"/>
    <w:multiLevelType w:val="hybridMultilevel"/>
    <w:tmpl w:val="12F8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95732"/>
    <w:multiLevelType w:val="hybridMultilevel"/>
    <w:tmpl w:val="6F1C2776"/>
    <w:lvl w:ilvl="0" w:tplc="38128D8C">
      <w:start w:val="1"/>
      <w:numFmt w:val="lowerLetter"/>
      <w:lvlText w:val="%1)"/>
      <w:lvlJc w:val="left"/>
      <w:pPr>
        <w:ind w:left="1974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29CF"/>
    <w:multiLevelType w:val="hybridMultilevel"/>
    <w:tmpl w:val="D56C1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45858"/>
    <w:multiLevelType w:val="hybridMultilevel"/>
    <w:tmpl w:val="F33CD7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2"/>
    <w:rsid w:val="00004EEE"/>
    <w:rsid w:val="000052F6"/>
    <w:rsid w:val="00012A86"/>
    <w:rsid w:val="0002639D"/>
    <w:rsid w:val="00033268"/>
    <w:rsid w:val="00035C77"/>
    <w:rsid w:val="00037436"/>
    <w:rsid w:val="000447E7"/>
    <w:rsid w:val="00052389"/>
    <w:rsid w:val="000632A2"/>
    <w:rsid w:val="0006750D"/>
    <w:rsid w:val="00073429"/>
    <w:rsid w:val="00080024"/>
    <w:rsid w:val="000817F5"/>
    <w:rsid w:val="00082CBC"/>
    <w:rsid w:val="0008692D"/>
    <w:rsid w:val="0009147A"/>
    <w:rsid w:val="000B7F46"/>
    <w:rsid w:val="000C26C2"/>
    <w:rsid w:val="000D45DE"/>
    <w:rsid w:val="000E3C2A"/>
    <w:rsid w:val="000E566D"/>
    <w:rsid w:val="000F5086"/>
    <w:rsid w:val="00104CE1"/>
    <w:rsid w:val="00112AA8"/>
    <w:rsid w:val="001135E0"/>
    <w:rsid w:val="001155F5"/>
    <w:rsid w:val="00117340"/>
    <w:rsid w:val="001177A4"/>
    <w:rsid w:val="00122698"/>
    <w:rsid w:val="001249F4"/>
    <w:rsid w:val="00131ECB"/>
    <w:rsid w:val="00131F0D"/>
    <w:rsid w:val="001347E8"/>
    <w:rsid w:val="00142990"/>
    <w:rsid w:val="00152064"/>
    <w:rsid w:val="001539F8"/>
    <w:rsid w:val="001677E9"/>
    <w:rsid w:val="001736A6"/>
    <w:rsid w:val="00176ACF"/>
    <w:rsid w:val="001852CA"/>
    <w:rsid w:val="0018601D"/>
    <w:rsid w:val="001946D0"/>
    <w:rsid w:val="00194E27"/>
    <w:rsid w:val="00195F04"/>
    <w:rsid w:val="001A3ABC"/>
    <w:rsid w:val="001A6CC4"/>
    <w:rsid w:val="001A79D9"/>
    <w:rsid w:val="001D0409"/>
    <w:rsid w:val="001D7E1B"/>
    <w:rsid w:val="001E0166"/>
    <w:rsid w:val="001E3A6C"/>
    <w:rsid w:val="001E4D71"/>
    <w:rsid w:val="001F4A40"/>
    <w:rsid w:val="001F4D58"/>
    <w:rsid w:val="00206026"/>
    <w:rsid w:val="00213A54"/>
    <w:rsid w:val="0021445C"/>
    <w:rsid w:val="00220D2C"/>
    <w:rsid w:val="00222AC7"/>
    <w:rsid w:val="00227C29"/>
    <w:rsid w:val="002377BB"/>
    <w:rsid w:val="00237918"/>
    <w:rsid w:val="0024172C"/>
    <w:rsid w:val="002445BD"/>
    <w:rsid w:val="00252A3E"/>
    <w:rsid w:val="00255752"/>
    <w:rsid w:val="00266085"/>
    <w:rsid w:val="002704CB"/>
    <w:rsid w:val="002734A6"/>
    <w:rsid w:val="002744CE"/>
    <w:rsid w:val="002D524C"/>
    <w:rsid w:val="002D6BD7"/>
    <w:rsid w:val="002E6108"/>
    <w:rsid w:val="002E6DB2"/>
    <w:rsid w:val="0030023F"/>
    <w:rsid w:val="003018C4"/>
    <w:rsid w:val="00307806"/>
    <w:rsid w:val="00316356"/>
    <w:rsid w:val="00316D0D"/>
    <w:rsid w:val="003279D1"/>
    <w:rsid w:val="0033103E"/>
    <w:rsid w:val="003355A8"/>
    <w:rsid w:val="00335A4F"/>
    <w:rsid w:val="0034079A"/>
    <w:rsid w:val="00346CA2"/>
    <w:rsid w:val="00356D7E"/>
    <w:rsid w:val="003616A0"/>
    <w:rsid w:val="00365210"/>
    <w:rsid w:val="00376546"/>
    <w:rsid w:val="00376A56"/>
    <w:rsid w:val="00377896"/>
    <w:rsid w:val="00380600"/>
    <w:rsid w:val="00381E4D"/>
    <w:rsid w:val="00383D8C"/>
    <w:rsid w:val="003930FA"/>
    <w:rsid w:val="00395C25"/>
    <w:rsid w:val="00396929"/>
    <w:rsid w:val="003973A2"/>
    <w:rsid w:val="003A6B75"/>
    <w:rsid w:val="003B550B"/>
    <w:rsid w:val="003C171C"/>
    <w:rsid w:val="003C5485"/>
    <w:rsid w:val="003D1FD2"/>
    <w:rsid w:val="003E3721"/>
    <w:rsid w:val="003E7649"/>
    <w:rsid w:val="003F148F"/>
    <w:rsid w:val="003F29CF"/>
    <w:rsid w:val="00406BB4"/>
    <w:rsid w:val="00410624"/>
    <w:rsid w:val="004106DD"/>
    <w:rsid w:val="00414B6F"/>
    <w:rsid w:val="004166C9"/>
    <w:rsid w:val="004306AC"/>
    <w:rsid w:val="0043731B"/>
    <w:rsid w:val="004436A0"/>
    <w:rsid w:val="00450075"/>
    <w:rsid w:val="0045265B"/>
    <w:rsid w:val="004527F6"/>
    <w:rsid w:val="00452B6A"/>
    <w:rsid w:val="0045744D"/>
    <w:rsid w:val="00467548"/>
    <w:rsid w:val="004810B2"/>
    <w:rsid w:val="00482C48"/>
    <w:rsid w:val="004B037B"/>
    <w:rsid w:val="004B1F71"/>
    <w:rsid w:val="004B78FA"/>
    <w:rsid w:val="004D6E45"/>
    <w:rsid w:val="004E27A7"/>
    <w:rsid w:val="004E5DC0"/>
    <w:rsid w:val="00510DCF"/>
    <w:rsid w:val="00513A2D"/>
    <w:rsid w:val="005141CA"/>
    <w:rsid w:val="00524394"/>
    <w:rsid w:val="00531095"/>
    <w:rsid w:val="005344B3"/>
    <w:rsid w:val="005357D0"/>
    <w:rsid w:val="00536818"/>
    <w:rsid w:val="00551AA0"/>
    <w:rsid w:val="005545AE"/>
    <w:rsid w:val="0055699A"/>
    <w:rsid w:val="005636CF"/>
    <w:rsid w:val="00580428"/>
    <w:rsid w:val="00586145"/>
    <w:rsid w:val="00592409"/>
    <w:rsid w:val="0059270C"/>
    <w:rsid w:val="005A181F"/>
    <w:rsid w:val="005A54BB"/>
    <w:rsid w:val="005B33AD"/>
    <w:rsid w:val="005B40E9"/>
    <w:rsid w:val="005E20E7"/>
    <w:rsid w:val="00604F86"/>
    <w:rsid w:val="006071A6"/>
    <w:rsid w:val="006126F2"/>
    <w:rsid w:val="00613C56"/>
    <w:rsid w:val="00615D4C"/>
    <w:rsid w:val="00616B3C"/>
    <w:rsid w:val="00634F99"/>
    <w:rsid w:val="006366FA"/>
    <w:rsid w:val="00640F45"/>
    <w:rsid w:val="00653F97"/>
    <w:rsid w:val="006710CD"/>
    <w:rsid w:val="00673592"/>
    <w:rsid w:val="006740DF"/>
    <w:rsid w:val="00675136"/>
    <w:rsid w:val="00687576"/>
    <w:rsid w:val="006910A9"/>
    <w:rsid w:val="006A06D7"/>
    <w:rsid w:val="006C2174"/>
    <w:rsid w:val="006E70F6"/>
    <w:rsid w:val="006F4F82"/>
    <w:rsid w:val="006F6D51"/>
    <w:rsid w:val="00705BF8"/>
    <w:rsid w:val="00705EF3"/>
    <w:rsid w:val="0071066C"/>
    <w:rsid w:val="0075113F"/>
    <w:rsid w:val="0078010C"/>
    <w:rsid w:val="00785C8D"/>
    <w:rsid w:val="007A14C5"/>
    <w:rsid w:val="007C54D5"/>
    <w:rsid w:val="007C7CA7"/>
    <w:rsid w:val="007D159E"/>
    <w:rsid w:val="007D4BB4"/>
    <w:rsid w:val="007F69AE"/>
    <w:rsid w:val="00803815"/>
    <w:rsid w:val="00821B1A"/>
    <w:rsid w:val="008502FE"/>
    <w:rsid w:val="00867E04"/>
    <w:rsid w:val="0089538D"/>
    <w:rsid w:val="00895B3B"/>
    <w:rsid w:val="008A31ED"/>
    <w:rsid w:val="008C65B5"/>
    <w:rsid w:val="00903A1C"/>
    <w:rsid w:val="009128F1"/>
    <w:rsid w:val="009230B9"/>
    <w:rsid w:val="0093353F"/>
    <w:rsid w:val="00933C94"/>
    <w:rsid w:val="00937440"/>
    <w:rsid w:val="00940479"/>
    <w:rsid w:val="00950A0E"/>
    <w:rsid w:val="009567E0"/>
    <w:rsid w:val="00957907"/>
    <w:rsid w:val="0096275F"/>
    <w:rsid w:val="00967E28"/>
    <w:rsid w:val="00970967"/>
    <w:rsid w:val="00981C9A"/>
    <w:rsid w:val="00982156"/>
    <w:rsid w:val="00991100"/>
    <w:rsid w:val="009A5AD2"/>
    <w:rsid w:val="009B4552"/>
    <w:rsid w:val="009D65A6"/>
    <w:rsid w:val="009E0F09"/>
    <w:rsid w:val="009E42E3"/>
    <w:rsid w:val="009E69CA"/>
    <w:rsid w:val="009F3549"/>
    <w:rsid w:val="009F5F93"/>
    <w:rsid w:val="00A03641"/>
    <w:rsid w:val="00A32256"/>
    <w:rsid w:val="00A36697"/>
    <w:rsid w:val="00A446DF"/>
    <w:rsid w:val="00A57566"/>
    <w:rsid w:val="00A64CD0"/>
    <w:rsid w:val="00A7184E"/>
    <w:rsid w:val="00A73DC9"/>
    <w:rsid w:val="00A83E82"/>
    <w:rsid w:val="00A83EFE"/>
    <w:rsid w:val="00A907C7"/>
    <w:rsid w:val="00A95059"/>
    <w:rsid w:val="00AC126D"/>
    <w:rsid w:val="00AC4AE7"/>
    <w:rsid w:val="00AD2610"/>
    <w:rsid w:val="00AD2E16"/>
    <w:rsid w:val="00AD5A2B"/>
    <w:rsid w:val="00AE18C5"/>
    <w:rsid w:val="00AE7DEA"/>
    <w:rsid w:val="00AF4C4E"/>
    <w:rsid w:val="00B11EA0"/>
    <w:rsid w:val="00B11FBA"/>
    <w:rsid w:val="00B1264F"/>
    <w:rsid w:val="00B21356"/>
    <w:rsid w:val="00B26DBE"/>
    <w:rsid w:val="00B328BF"/>
    <w:rsid w:val="00B549B3"/>
    <w:rsid w:val="00B70C3D"/>
    <w:rsid w:val="00B83C1A"/>
    <w:rsid w:val="00BA7659"/>
    <w:rsid w:val="00BB3974"/>
    <w:rsid w:val="00BC126C"/>
    <w:rsid w:val="00BD655A"/>
    <w:rsid w:val="00BE0C99"/>
    <w:rsid w:val="00C20862"/>
    <w:rsid w:val="00C25213"/>
    <w:rsid w:val="00C321F6"/>
    <w:rsid w:val="00C3289F"/>
    <w:rsid w:val="00C32F4D"/>
    <w:rsid w:val="00C36F06"/>
    <w:rsid w:val="00C4337A"/>
    <w:rsid w:val="00C45452"/>
    <w:rsid w:val="00C45AC2"/>
    <w:rsid w:val="00C56B49"/>
    <w:rsid w:val="00C60986"/>
    <w:rsid w:val="00C60E07"/>
    <w:rsid w:val="00C63B02"/>
    <w:rsid w:val="00C72A9E"/>
    <w:rsid w:val="00C81719"/>
    <w:rsid w:val="00C82284"/>
    <w:rsid w:val="00C847E7"/>
    <w:rsid w:val="00C85121"/>
    <w:rsid w:val="00CA21CB"/>
    <w:rsid w:val="00CA7A1B"/>
    <w:rsid w:val="00CD53D0"/>
    <w:rsid w:val="00CD6456"/>
    <w:rsid w:val="00CE2B49"/>
    <w:rsid w:val="00CF25AA"/>
    <w:rsid w:val="00CF5DF0"/>
    <w:rsid w:val="00D1376C"/>
    <w:rsid w:val="00D20BEF"/>
    <w:rsid w:val="00D3261E"/>
    <w:rsid w:val="00D3434E"/>
    <w:rsid w:val="00D34D67"/>
    <w:rsid w:val="00D37672"/>
    <w:rsid w:val="00D54716"/>
    <w:rsid w:val="00D54FA1"/>
    <w:rsid w:val="00D734DE"/>
    <w:rsid w:val="00D758DF"/>
    <w:rsid w:val="00D855CD"/>
    <w:rsid w:val="00D95541"/>
    <w:rsid w:val="00DA463D"/>
    <w:rsid w:val="00DB45B8"/>
    <w:rsid w:val="00DD3F0E"/>
    <w:rsid w:val="00DE1A4F"/>
    <w:rsid w:val="00DF6EDD"/>
    <w:rsid w:val="00E00501"/>
    <w:rsid w:val="00E043C9"/>
    <w:rsid w:val="00E045D9"/>
    <w:rsid w:val="00E10A52"/>
    <w:rsid w:val="00E112DF"/>
    <w:rsid w:val="00E11E61"/>
    <w:rsid w:val="00E11EBC"/>
    <w:rsid w:val="00E328D2"/>
    <w:rsid w:val="00E344E6"/>
    <w:rsid w:val="00E4206B"/>
    <w:rsid w:val="00E43ED1"/>
    <w:rsid w:val="00E56955"/>
    <w:rsid w:val="00E753DE"/>
    <w:rsid w:val="00E856D3"/>
    <w:rsid w:val="00E85B06"/>
    <w:rsid w:val="00E9194F"/>
    <w:rsid w:val="00E9308B"/>
    <w:rsid w:val="00ED4C38"/>
    <w:rsid w:val="00ED5BA2"/>
    <w:rsid w:val="00EE01B5"/>
    <w:rsid w:val="00EF3D93"/>
    <w:rsid w:val="00F0547B"/>
    <w:rsid w:val="00F0642D"/>
    <w:rsid w:val="00F153E8"/>
    <w:rsid w:val="00F3158E"/>
    <w:rsid w:val="00F31856"/>
    <w:rsid w:val="00F337D1"/>
    <w:rsid w:val="00F4139C"/>
    <w:rsid w:val="00F43FF0"/>
    <w:rsid w:val="00F4720C"/>
    <w:rsid w:val="00F52C2A"/>
    <w:rsid w:val="00F553F4"/>
    <w:rsid w:val="00F60EF7"/>
    <w:rsid w:val="00F66E21"/>
    <w:rsid w:val="00FD3269"/>
    <w:rsid w:val="00FD4A3F"/>
    <w:rsid w:val="00FD540B"/>
    <w:rsid w:val="00FD7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F6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3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50D"/>
  </w:style>
  <w:style w:type="paragraph" w:styleId="Rodap">
    <w:name w:val="footer"/>
    <w:basedOn w:val="Normal"/>
    <w:link w:val="Rodap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50D"/>
  </w:style>
  <w:style w:type="table" w:customStyle="1" w:styleId="GradeMdia11">
    <w:name w:val="Grade Média 11"/>
    <w:basedOn w:val="Tabelanormal"/>
    <w:uiPriority w:val="67"/>
    <w:rsid w:val="00316356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emEspaamento">
    <w:name w:val="No Spacing"/>
    <w:link w:val="SemEspaamentoChar"/>
    <w:uiPriority w:val="1"/>
    <w:qFormat/>
    <w:rsid w:val="002D52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24C"/>
    <w:rPr>
      <w:rFonts w:eastAsiaTheme="minorEastAsia"/>
      <w:lang w:eastAsia="pt-BR"/>
    </w:rPr>
  </w:style>
  <w:style w:type="table" w:styleId="GradeClara">
    <w:name w:val="Light Grid"/>
    <w:basedOn w:val="Tabelanormal"/>
    <w:uiPriority w:val="62"/>
    <w:rsid w:val="001860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ED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ED4C38"/>
  </w:style>
  <w:style w:type="character" w:customStyle="1" w:styleId="NormalWebChar">
    <w:name w:val="Normal (Web) Char"/>
    <w:link w:val="NormalWeb"/>
    <w:uiPriority w:val="99"/>
    <w:locked/>
    <w:rsid w:val="00ED4C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ED4C3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17340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7340"/>
    <w:rPr>
      <w:rFonts w:ascii="Calibri" w:eastAsia="Times New Roman" w:hAnsi="Calibri" w:cs="Times New Roman"/>
      <w:lang w:val="x-none" w:eastAsia="x-none"/>
    </w:rPr>
  </w:style>
  <w:style w:type="paragraph" w:customStyle="1" w:styleId="Estilo1">
    <w:name w:val="Estilo1"/>
    <w:basedOn w:val="Normal"/>
    <w:link w:val="Estilo1Char"/>
    <w:qFormat/>
    <w:rsid w:val="003616A0"/>
    <w:pPr>
      <w:spacing w:after="0" w:line="360" w:lineRule="auto"/>
      <w:jc w:val="both"/>
    </w:pPr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Estilo1Char">
    <w:name w:val="Estilo1 Char"/>
    <w:link w:val="Estilo1"/>
    <w:rsid w:val="003616A0"/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F68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C84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F6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3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50D"/>
  </w:style>
  <w:style w:type="paragraph" w:styleId="Rodap">
    <w:name w:val="footer"/>
    <w:basedOn w:val="Normal"/>
    <w:link w:val="Rodap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50D"/>
  </w:style>
  <w:style w:type="table" w:customStyle="1" w:styleId="GradeMdia11">
    <w:name w:val="Grade Média 11"/>
    <w:basedOn w:val="Tabelanormal"/>
    <w:uiPriority w:val="67"/>
    <w:rsid w:val="00316356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emEspaamento">
    <w:name w:val="No Spacing"/>
    <w:link w:val="SemEspaamentoChar"/>
    <w:uiPriority w:val="1"/>
    <w:qFormat/>
    <w:rsid w:val="002D52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24C"/>
    <w:rPr>
      <w:rFonts w:eastAsiaTheme="minorEastAsia"/>
      <w:lang w:eastAsia="pt-BR"/>
    </w:rPr>
  </w:style>
  <w:style w:type="table" w:styleId="GradeClara">
    <w:name w:val="Light Grid"/>
    <w:basedOn w:val="Tabelanormal"/>
    <w:uiPriority w:val="62"/>
    <w:rsid w:val="001860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ED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ED4C38"/>
  </w:style>
  <w:style w:type="character" w:customStyle="1" w:styleId="NormalWebChar">
    <w:name w:val="Normal (Web) Char"/>
    <w:link w:val="NormalWeb"/>
    <w:uiPriority w:val="99"/>
    <w:locked/>
    <w:rsid w:val="00ED4C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ED4C3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17340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7340"/>
    <w:rPr>
      <w:rFonts w:ascii="Calibri" w:eastAsia="Times New Roman" w:hAnsi="Calibri" w:cs="Times New Roman"/>
      <w:lang w:val="x-none" w:eastAsia="x-none"/>
    </w:rPr>
  </w:style>
  <w:style w:type="paragraph" w:customStyle="1" w:styleId="Estilo1">
    <w:name w:val="Estilo1"/>
    <w:basedOn w:val="Normal"/>
    <w:link w:val="Estilo1Char"/>
    <w:qFormat/>
    <w:rsid w:val="003616A0"/>
    <w:pPr>
      <w:spacing w:after="0" w:line="360" w:lineRule="auto"/>
      <w:jc w:val="both"/>
    </w:pPr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Estilo1Char">
    <w:name w:val="Estilo1 Char"/>
    <w:link w:val="Estilo1"/>
    <w:rsid w:val="003616A0"/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F68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C84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A3C745-4F82-4388-A90B-5748DC0FCD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45FFD10C-A71E-426A-815B-D55003D3C921}">
      <dgm:prSet phldrT="[Texto]" custT="1"/>
      <dgm:spPr/>
      <dgm:t>
        <a:bodyPr/>
        <a:lstStyle/>
        <a:p>
          <a:r>
            <a:rPr lang="pt-BR" sz="1400"/>
            <a:t>PREFEITURA MUNICIPAL DE REGISTRO</a:t>
          </a:r>
        </a:p>
        <a:p>
          <a:r>
            <a:rPr lang="pt-BR" sz="1400"/>
            <a:t>CONTROLADORIA-GERAL MUNICÍPIO - CGM</a:t>
          </a:r>
        </a:p>
      </dgm:t>
    </dgm:pt>
    <dgm:pt modelId="{FBFDE5F8-0E32-4C41-98F0-F9A715EF3D3C}" type="parTrans" cxnId="{614B8C1A-E257-405E-9BA9-304CA9C322B5}">
      <dgm:prSet/>
      <dgm:spPr/>
      <dgm:t>
        <a:bodyPr/>
        <a:lstStyle/>
        <a:p>
          <a:endParaRPr lang="pt-BR"/>
        </a:p>
      </dgm:t>
    </dgm:pt>
    <dgm:pt modelId="{15B530DE-D9A2-4576-A8DB-58599FEAAA15}" type="sibTrans" cxnId="{614B8C1A-E257-405E-9BA9-304CA9C322B5}">
      <dgm:prSet/>
      <dgm:spPr/>
      <dgm:t>
        <a:bodyPr/>
        <a:lstStyle/>
        <a:p>
          <a:endParaRPr lang="pt-BR"/>
        </a:p>
      </dgm:t>
    </dgm:pt>
    <dgm:pt modelId="{45892F38-24AA-4125-9D9B-A4C429C72787}" type="pres">
      <dgm:prSet presAssocID="{43A3C745-4F82-4388-A90B-5748DC0FCDCA}" presName="linearFlow" presStyleCnt="0">
        <dgm:presLayoutVars>
          <dgm:dir/>
          <dgm:resizeHandles val="exact"/>
        </dgm:presLayoutVars>
      </dgm:prSet>
      <dgm:spPr/>
    </dgm:pt>
    <dgm:pt modelId="{F86324A7-D5AF-49FA-A1FE-4792DBDDAC21}" type="pres">
      <dgm:prSet presAssocID="{45FFD10C-A71E-426A-815B-D55003D3C921}" presName="composite" presStyleCnt="0"/>
      <dgm:spPr/>
    </dgm:pt>
    <dgm:pt modelId="{578EED50-A380-4C64-A8EE-EAD2FAE92270}" type="pres">
      <dgm:prSet presAssocID="{45FFD10C-A71E-426A-815B-D55003D3C921}" presName="imgShp" presStyleLbl="fgImgPlace1" presStyleIdx="0" presStyleCnt="1" custScaleX="108867" custScaleY="100000" custLinFactNeighborX="-3000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</dgm:pt>
    <dgm:pt modelId="{1CC89FF5-E19B-4BAC-9337-D756DA836575}" type="pres">
      <dgm:prSet presAssocID="{45FFD10C-A71E-426A-815B-D55003D3C921}" presName="txShp" presStyleLbl="node1" presStyleIdx="0" presStyleCnt="1" custScaleX="139086" custLinFactNeighborX="3413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14B8C1A-E257-405E-9BA9-304CA9C322B5}" srcId="{43A3C745-4F82-4388-A90B-5748DC0FCDCA}" destId="{45FFD10C-A71E-426A-815B-D55003D3C921}" srcOrd="0" destOrd="0" parTransId="{FBFDE5F8-0E32-4C41-98F0-F9A715EF3D3C}" sibTransId="{15B530DE-D9A2-4576-A8DB-58599FEAAA15}"/>
    <dgm:cxn modelId="{5B4E5B84-853B-4C64-9D88-E4B003A57719}" type="presOf" srcId="{45FFD10C-A71E-426A-815B-D55003D3C921}" destId="{1CC89FF5-E19B-4BAC-9337-D756DA836575}" srcOrd="0" destOrd="0" presId="urn:microsoft.com/office/officeart/2005/8/layout/vList3"/>
    <dgm:cxn modelId="{1362D5C9-9870-40BB-8070-D85261EE32E2}" type="presOf" srcId="{43A3C745-4F82-4388-A90B-5748DC0FCDCA}" destId="{45892F38-24AA-4125-9D9B-A4C429C72787}" srcOrd="0" destOrd="0" presId="urn:microsoft.com/office/officeart/2005/8/layout/vList3"/>
    <dgm:cxn modelId="{3AE94659-BF5B-4271-A0A3-8896DD95751A}" type="presParOf" srcId="{45892F38-24AA-4125-9D9B-A4C429C72787}" destId="{F86324A7-D5AF-49FA-A1FE-4792DBDDAC21}" srcOrd="0" destOrd="0" presId="urn:microsoft.com/office/officeart/2005/8/layout/vList3"/>
    <dgm:cxn modelId="{0E64B4DC-D97F-45BB-8EA0-C43B4DC06C51}" type="presParOf" srcId="{F86324A7-D5AF-49FA-A1FE-4792DBDDAC21}" destId="{578EED50-A380-4C64-A8EE-EAD2FAE92270}" srcOrd="0" destOrd="0" presId="urn:microsoft.com/office/officeart/2005/8/layout/vList3"/>
    <dgm:cxn modelId="{E3F27333-66DC-45F8-83CC-8D01098B386D}" type="presParOf" srcId="{F86324A7-D5AF-49FA-A1FE-4792DBDDAC21}" destId="{1CC89FF5-E19B-4BAC-9337-D756DA836575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C89FF5-E19B-4BAC-9337-D756DA836575}">
      <dsp:nvSpPr>
        <dsp:cNvPr id="0" name=""/>
        <dsp:cNvSpPr/>
      </dsp:nvSpPr>
      <dsp:spPr>
        <a:xfrm rot="10800000">
          <a:off x="443839" y="0"/>
          <a:ext cx="5467862" cy="94629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729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PREFEITURA MUNICIPAL DE REGISTRO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CONTROLADORIA-GERAL MUNICÍPIO - CGM</a:t>
          </a:r>
        </a:p>
      </dsp:txBody>
      <dsp:txXfrm rot="10800000">
        <a:off x="680413" y="0"/>
        <a:ext cx="5231288" cy="946298"/>
      </dsp:txXfrm>
    </dsp:sp>
    <dsp:sp modelId="{578EED50-A380-4C64-A8EE-EAD2FAE92270}">
      <dsp:nvSpPr>
        <dsp:cNvPr id="0" name=""/>
        <dsp:cNvSpPr/>
      </dsp:nvSpPr>
      <dsp:spPr>
        <a:xfrm>
          <a:off x="191217" y="0"/>
          <a:ext cx="1030206" cy="94629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6898E9-3A41-449E-AB1F-FA05C3AC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3689</Words>
  <Characters>19926</Characters>
  <Application>Microsoft Office Word</Application>
  <DocSecurity>0</DocSecurity>
  <Lines>166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RELATÓRIO DE CONTROLE INTERNO PLANEJAMENTO MUNICIPAL</vt:lpstr>
      <vt:lpstr>        No quesito do I-Planejamento “7. Há estrutura administrativa voltada para planej</vt:lpstr>
      <vt:lpstr>        No quesito “12. Os servidores do setor de planejamento ou que cuidam dessa ativi</vt:lpstr>
      <vt:lpstr>        No quesito “13. Há sistema informatizado para auxiliar na elaboração do planejam</vt:lpstr>
      <vt:lpstr>        </vt:lpstr>
      <vt:lpstr>        No quesito “14. *Além das audiências públicas, há levantamentos formais dos prob</vt:lpstr>
      <vt:lpstr>        No quesito “25. Há acompanhamento da execução do planejamento?”, a resposta foi </vt:lpstr>
      <vt:lpstr>        No quesito “27. As peças que compõem o planejamento são divulgadas com os indica</vt:lpstr>
      <vt:lpstr>        d) Que o pessoal da área do planejamento municipal envide esforços para fazer os</vt:lpstr>
      <vt:lpstr>        f) Que o pessoal da área do planejamento municipal proceda com o acompanhamento </vt:lpstr>
      <vt:lpstr>        g) Que o pessoal da área de planejamento envide esforços para que haja no mínimo</vt:lpstr>
    </vt:vector>
  </TitlesOfParts>
  <Company>PREFEITURA MUNICIPAL DE REGISTRO</Company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INTERNO PLANEJAMENTO MUNICIPAL</dc:title>
  <dc:creator>Ricardo Ferreira Hiraide</dc:creator>
  <cp:lastModifiedBy>Ricardo Ferreira Hiraide</cp:lastModifiedBy>
  <cp:revision>38</cp:revision>
  <cp:lastPrinted>2019-09-10T13:36:00Z</cp:lastPrinted>
  <dcterms:created xsi:type="dcterms:W3CDTF">2019-09-09T19:07:00Z</dcterms:created>
  <dcterms:modified xsi:type="dcterms:W3CDTF">2019-09-10T13:46:00Z</dcterms:modified>
</cp:coreProperties>
</file>